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FB5" w:rsidRPr="00752A2C" w:rsidRDefault="00EA4FB5" w:rsidP="00EA4FB5">
      <w:pPr>
        <w:pStyle w:val="Heading3"/>
        <w:jc w:val="center"/>
        <w:rPr>
          <w:rFonts w:ascii="Arial" w:hAnsi="Arial" w:cs="Arial"/>
          <w:color w:val="auto"/>
          <w:lang w:val="mn-MN"/>
        </w:rPr>
      </w:pPr>
      <w:r w:rsidRPr="00752A2C">
        <w:rPr>
          <w:rFonts w:ascii="Arial" w:hAnsi="Arial" w:cs="Arial"/>
          <w:color w:val="auto"/>
          <w:lang w:val="mn-MN"/>
        </w:rPr>
        <w:t>СЭЛЭНГЭ АЙМГИЙН БИЕИЙН ТАМИР СПОРТЫН ГАЗРЫН 2024 ОНЫ</w:t>
      </w:r>
    </w:p>
    <w:p w:rsidR="00EA4FB5" w:rsidRPr="00752A2C" w:rsidRDefault="00EA4FB5" w:rsidP="00EA4FB5">
      <w:pPr>
        <w:pStyle w:val="Heading3"/>
        <w:rPr>
          <w:rFonts w:ascii="Arial" w:hAnsi="Arial" w:cs="Arial"/>
          <w:color w:val="auto"/>
          <w:lang w:val="mn-MN"/>
        </w:rPr>
      </w:pPr>
      <w:r w:rsidRPr="00752A2C">
        <w:rPr>
          <w:rFonts w:ascii="Arial" w:hAnsi="Arial" w:cs="Arial"/>
          <w:color w:val="auto"/>
          <w:lang w:val="mn-MN"/>
        </w:rPr>
        <w:t xml:space="preserve">                                                                    ЖИЛИЙН ГҮЙЦЭТГЭЛИЙН ТАЙЛАН</w:t>
      </w:r>
    </w:p>
    <w:p w:rsidR="00EA4FB5" w:rsidRDefault="00EA4FB5" w:rsidP="00EA4FB5">
      <w:pPr>
        <w:rPr>
          <w:sz w:val="24"/>
          <w:szCs w:val="24"/>
          <w:lang w:val="mn-MN"/>
        </w:rPr>
      </w:pPr>
    </w:p>
    <w:tbl>
      <w:tblPr>
        <w:tblStyle w:val="TableGrid"/>
        <w:tblW w:w="14940" w:type="dxa"/>
        <w:tblInd w:w="-815" w:type="dxa"/>
        <w:tblLayout w:type="fixed"/>
        <w:tblLook w:val="04A0" w:firstRow="1" w:lastRow="0" w:firstColumn="1" w:lastColumn="0" w:noHBand="0" w:noVBand="1"/>
      </w:tblPr>
      <w:tblGrid>
        <w:gridCol w:w="684"/>
        <w:gridCol w:w="2016"/>
        <w:gridCol w:w="900"/>
        <w:gridCol w:w="360"/>
        <w:gridCol w:w="1620"/>
        <w:gridCol w:w="1800"/>
        <w:gridCol w:w="1800"/>
        <w:gridCol w:w="810"/>
        <w:gridCol w:w="4125"/>
        <w:gridCol w:w="15"/>
        <w:gridCol w:w="15"/>
        <w:gridCol w:w="15"/>
        <w:gridCol w:w="15"/>
        <w:gridCol w:w="15"/>
        <w:gridCol w:w="15"/>
        <w:gridCol w:w="15"/>
        <w:gridCol w:w="15"/>
        <w:gridCol w:w="30"/>
        <w:gridCol w:w="15"/>
        <w:gridCol w:w="15"/>
        <w:gridCol w:w="645"/>
      </w:tblGrid>
      <w:tr w:rsidR="004B1A0A" w:rsidTr="00345AA5">
        <w:trPr>
          <w:trHeight w:val="872"/>
        </w:trPr>
        <w:tc>
          <w:tcPr>
            <w:tcW w:w="684" w:type="dxa"/>
            <w:vMerge w:val="restart"/>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д/д </w:t>
            </w:r>
          </w:p>
        </w:tc>
        <w:tc>
          <w:tcPr>
            <w:tcW w:w="2016" w:type="dxa"/>
            <w:vMerge w:val="restart"/>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Стратеги төлөвлөгөө болон  үндэслэж байгаа бусад бодлогын баримт бичиг, хууль тогтоомж  </w:t>
            </w:r>
          </w:p>
        </w:tc>
        <w:tc>
          <w:tcPr>
            <w:tcW w:w="900" w:type="dxa"/>
            <w:vMerge w:val="restart"/>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Төсөв </w:t>
            </w:r>
          </w:p>
        </w:tc>
        <w:tc>
          <w:tcPr>
            <w:tcW w:w="1980" w:type="dxa"/>
            <w:gridSpan w:val="2"/>
            <w:vMerge w:val="restart"/>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Шалгуур үзүүлэлт  </w:t>
            </w:r>
          </w:p>
        </w:tc>
        <w:tc>
          <w:tcPr>
            <w:tcW w:w="1800" w:type="dxa"/>
            <w:vMerge w:val="restart"/>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Суурь түвшин </w:t>
            </w:r>
          </w:p>
        </w:tc>
        <w:tc>
          <w:tcPr>
            <w:tcW w:w="1800" w:type="dxa"/>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Зорилтот түвшин </w:t>
            </w:r>
          </w:p>
        </w:tc>
        <w:tc>
          <w:tcPr>
            <w:tcW w:w="810" w:type="dxa"/>
            <w:vMerge w:val="restart"/>
            <w:tcBorders>
              <w:top w:val="single" w:sz="4" w:space="0" w:color="auto"/>
              <w:left w:val="single" w:sz="4" w:space="0" w:color="auto"/>
              <w:bottom w:val="single" w:sz="4" w:space="0" w:color="auto"/>
              <w:right w:val="single" w:sz="4" w:space="0" w:color="auto"/>
            </w:tcBorders>
            <w:textDirection w:val="btLr"/>
            <w:hideMark/>
          </w:tcPr>
          <w:p w:rsidR="004B1A0A" w:rsidRDefault="004B1A0A" w:rsidP="004B1A0A">
            <w:pPr>
              <w:tabs>
                <w:tab w:val="left" w:pos="3084"/>
              </w:tabs>
              <w:spacing w:after="0" w:line="240" w:lineRule="auto"/>
              <w:ind w:left="113" w:right="113"/>
              <w:rPr>
                <w:rFonts w:ascii="Arial" w:hAnsi="Arial" w:cs="Arial"/>
                <w:sz w:val="24"/>
                <w:szCs w:val="24"/>
                <w:lang w:val="mn-MN"/>
              </w:rPr>
            </w:pPr>
            <w:r>
              <w:rPr>
                <w:rFonts w:ascii="Arial" w:hAnsi="Arial" w:cs="Arial"/>
                <w:sz w:val="24"/>
                <w:szCs w:val="24"/>
                <w:lang w:val="mn-MN"/>
              </w:rPr>
              <w:t xml:space="preserve">Хугацаа </w:t>
            </w:r>
          </w:p>
        </w:tc>
        <w:tc>
          <w:tcPr>
            <w:tcW w:w="4305" w:type="dxa"/>
            <w:gridSpan w:val="12"/>
            <w:vMerge w:val="restart"/>
            <w:tcBorders>
              <w:top w:val="single" w:sz="4" w:space="0" w:color="auto"/>
              <w:left w:val="single" w:sz="4" w:space="0" w:color="auto"/>
              <w:bottom w:val="single" w:sz="4" w:space="0" w:color="auto"/>
              <w:right w:val="single" w:sz="4" w:space="0" w:color="auto"/>
            </w:tcBorders>
            <w:hideMark/>
          </w:tcPr>
          <w:p w:rsidR="004B1A0A" w:rsidRDefault="004B1A0A" w:rsidP="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Хүрсэн түвшин </w:t>
            </w:r>
          </w:p>
        </w:tc>
        <w:tc>
          <w:tcPr>
            <w:tcW w:w="645" w:type="dxa"/>
            <w:vMerge w:val="restart"/>
            <w:tcBorders>
              <w:top w:val="single" w:sz="4" w:space="0" w:color="auto"/>
              <w:left w:val="single" w:sz="4" w:space="0" w:color="auto"/>
              <w:bottom w:val="single" w:sz="4" w:space="0" w:color="auto"/>
              <w:right w:val="single" w:sz="4" w:space="0" w:color="auto"/>
            </w:tcBorders>
            <w:textDirection w:val="btLr"/>
          </w:tcPr>
          <w:p w:rsidR="004B1A0A" w:rsidRDefault="004B1A0A" w:rsidP="004B1A0A">
            <w:pPr>
              <w:tabs>
                <w:tab w:val="left" w:pos="3084"/>
              </w:tabs>
              <w:spacing w:after="0" w:line="240" w:lineRule="auto"/>
              <w:ind w:left="113" w:right="113"/>
              <w:rPr>
                <w:rFonts w:ascii="Arial" w:hAnsi="Arial" w:cs="Arial"/>
                <w:sz w:val="24"/>
                <w:szCs w:val="24"/>
                <w:lang w:val="mn-MN"/>
              </w:rPr>
            </w:pPr>
            <w:r>
              <w:rPr>
                <w:rFonts w:ascii="Arial" w:hAnsi="Arial" w:cs="Arial"/>
                <w:sz w:val="24"/>
                <w:szCs w:val="24"/>
                <w:lang w:val="mn-MN"/>
              </w:rPr>
              <w:t>Гүйцэтгэлийн хувь</w:t>
            </w:r>
          </w:p>
        </w:tc>
      </w:tr>
      <w:tr w:rsidR="004B1A0A" w:rsidTr="00345AA5">
        <w:trPr>
          <w:trHeight w:val="890"/>
        </w:trPr>
        <w:tc>
          <w:tcPr>
            <w:tcW w:w="684" w:type="dxa"/>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2016" w:type="dxa"/>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1800" w:type="dxa"/>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1800" w:type="dxa"/>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Жилээр  </w:t>
            </w: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4305" w:type="dxa"/>
            <w:gridSpan w:val="12"/>
            <w:vMerge/>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rPr>
                <w:rFonts w:ascii="Arial" w:hAnsi="Arial" w:cs="Arial"/>
                <w:sz w:val="24"/>
                <w:szCs w:val="24"/>
                <w:lang w:val="mn-MN"/>
              </w:rPr>
            </w:pPr>
          </w:p>
        </w:tc>
        <w:tc>
          <w:tcPr>
            <w:tcW w:w="645" w:type="dxa"/>
            <w:vMerge/>
            <w:tcBorders>
              <w:top w:val="single" w:sz="4" w:space="0" w:color="auto"/>
              <w:left w:val="single" w:sz="4" w:space="0" w:color="auto"/>
              <w:bottom w:val="single" w:sz="4" w:space="0" w:color="auto"/>
              <w:right w:val="single" w:sz="4" w:space="0" w:color="auto"/>
            </w:tcBorders>
            <w:vAlign w:val="center"/>
          </w:tcPr>
          <w:p w:rsidR="004B1A0A" w:rsidRDefault="004B1A0A">
            <w:pPr>
              <w:spacing w:after="0" w:line="240" w:lineRule="auto"/>
              <w:rPr>
                <w:rFonts w:ascii="Arial" w:hAnsi="Arial" w:cs="Arial"/>
                <w:sz w:val="24"/>
                <w:szCs w:val="24"/>
                <w:lang w:val="mn-MN"/>
              </w:rPr>
            </w:pPr>
          </w:p>
        </w:tc>
      </w:tr>
      <w:tr w:rsidR="004B1A0A" w:rsidTr="004B1A0A">
        <w:tc>
          <w:tcPr>
            <w:tcW w:w="14295" w:type="dxa"/>
            <w:gridSpan w:val="20"/>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b/>
                <w:sz w:val="24"/>
                <w:szCs w:val="24"/>
                <w:lang w:val="mn-MN"/>
              </w:rPr>
              <w:t xml:space="preserve">Стратеги төлөвлөгөөний зорилго 1: </w:t>
            </w:r>
            <w:r>
              <w:rPr>
                <w:rFonts w:ascii="Arial" w:hAnsi="Arial" w:cs="Arial"/>
                <w:sz w:val="24"/>
                <w:szCs w:val="24"/>
                <w:lang w:val="mn-MN"/>
              </w:rPr>
              <w:t>Идэвхтэй хөдөлгөөн биеийн тамираар хичээллэх орчин нөхцөл бүрдүүлж, олон нийтэд хүртээмжтэй арга хэлбэрээр зохион байгуулах</w:t>
            </w:r>
          </w:p>
        </w:tc>
        <w:tc>
          <w:tcPr>
            <w:tcW w:w="645" w:type="dxa"/>
            <w:tcBorders>
              <w:top w:val="single" w:sz="4" w:space="0" w:color="auto"/>
              <w:left w:val="single" w:sz="4" w:space="0" w:color="auto"/>
              <w:bottom w:val="single" w:sz="4" w:space="0" w:color="auto"/>
              <w:right w:val="single" w:sz="4" w:space="0" w:color="auto"/>
            </w:tcBorders>
          </w:tcPr>
          <w:p w:rsidR="004B1A0A" w:rsidRDefault="004B1A0A">
            <w:pPr>
              <w:spacing w:after="160" w:line="259" w:lineRule="auto"/>
              <w:rPr>
                <w:rFonts w:ascii="Arial" w:hAnsi="Arial" w:cs="Arial"/>
                <w:sz w:val="24"/>
                <w:szCs w:val="24"/>
                <w:lang w:val="mn-MN"/>
              </w:rPr>
            </w:pPr>
          </w:p>
          <w:p w:rsidR="004B1A0A" w:rsidRDefault="004B1A0A" w:rsidP="004B1A0A">
            <w:pPr>
              <w:tabs>
                <w:tab w:val="left" w:pos="3084"/>
              </w:tabs>
              <w:spacing w:after="0" w:line="240" w:lineRule="auto"/>
              <w:rPr>
                <w:rFonts w:ascii="Arial" w:hAnsi="Arial" w:cs="Arial"/>
                <w:sz w:val="24"/>
                <w:szCs w:val="24"/>
                <w:lang w:val="mn-MN"/>
              </w:rPr>
            </w:pPr>
          </w:p>
        </w:tc>
      </w:tr>
      <w:tr w:rsidR="004B1A0A" w:rsidTr="00345AA5">
        <w:tc>
          <w:tcPr>
            <w:tcW w:w="2700" w:type="dxa"/>
            <w:gridSpan w:val="2"/>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b/>
                <w:sz w:val="24"/>
                <w:szCs w:val="24"/>
                <w:lang w:val="mn-MN"/>
              </w:rPr>
              <w:t xml:space="preserve">Стратеги төлөвлөгөөний зорилго 1 </w:t>
            </w:r>
            <w:r>
              <w:rPr>
                <w:rFonts w:ascii="Arial" w:hAnsi="Arial" w:cs="Arial"/>
                <w:sz w:val="24"/>
                <w:szCs w:val="24"/>
                <w:lang w:val="mn-MN"/>
              </w:rPr>
              <w:t xml:space="preserve">Хүн амыг  хөдөлгөөний дутагдлаас урьдчилан сэргийлэх, эрүүл амьдралын зан төлөв насан туршийн дадал олгох зорилт бүхий биеийн тамирын хүртээмжтэй үйлчилгээ үзүүлэх  </w:t>
            </w:r>
          </w:p>
        </w:tc>
        <w:tc>
          <w:tcPr>
            <w:tcW w:w="900" w:type="dxa"/>
            <w:tcBorders>
              <w:top w:val="single" w:sz="4" w:space="0" w:color="auto"/>
              <w:left w:val="single" w:sz="4" w:space="0" w:color="auto"/>
              <w:bottom w:val="single" w:sz="4" w:space="0" w:color="auto"/>
              <w:right w:val="single" w:sz="4" w:space="0" w:color="auto"/>
            </w:tcBorders>
            <w:hideMark/>
          </w:tcPr>
          <w:p w:rsidR="004B1A0A" w:rsidRDefault="004B1A0A">
            <w:pPr>
              <w:tabs>
                <w:tab w:val="left" w:pos="3084"/>
              </w:tabs>
              <w:spacing w:after="0" w:line="240" w:lineRule="auto"/>
              <w:rPr>
                <w:rFonts w:ascii="Arial" w:hAnsi="Arial" w:cs="Arial"/>
                <w:sz w:val="24"/>
                <w:szCs w:val="24"/>
                <w:lang w:val="mn-MN"/>
              </w:rPr>
            </w:pPr>
            <w:r>
              <w:rPr>
                <w:rFonts w:ascii="Arial" w:hAnsi="Arial" w:cs="Arial"/>
                <w:sz w:val="24"/>
                <w:szCs w:val="24"/>
              </w:rPr>
              <w:t xml:space="preserve">43.6 </w:t>
            </w:r>
            <w:r>
              <w:rPr>
                <w:rFonts w:ascii="Arial" w:hAnsi="Arial" w:cs="Arial"/>
                <w:sz w:val="24"/>
                <w:szCs w:val="24"/>
                <w:lang w:val="mn-MN"/>
              </w:rPr>
              <w:t>сая</w:t>
            </w:r>
          </w:p>
        </w:tc>
        <w:tc>
          <w:tcPr>
            <w:tcW w:w="1980" w:type="dxa"/>
            <w:gridSpan w:val="2"/>
            <w:tcBorders>
              <w:top w:val="single" w:sz="4" w:space="0" w:color="auto"/>
              <w:left w:val="single" w:sz="4" w:space="0" w:color="auto"/>
              <w:bottom w:val="single" w:sz="4" w:space="0" w:color="auto"/>
              <w:right w:val="single" w:sz="4" w:space="0" w:color="auto"/>
            </w:tcBorders>
            <w:hideMark/>
          </w:tcPr>
          <w:p w:rsidR="004B1A0A" w:rsidRDefault="004B1A0A">
            <w:pPr>
              <w:spacing w:after="0" w:line="240" w:lineRule="auto"/>
              <w:rPr>
                <w:rFonts w:ascii="Arial" w:hAnsi="Arial" w:cs="Arial"/>
                <w:b/>
                <w:sz w:val="24"/>
                <w:szCs w:val="24"/>
                <w:lang w:val="mn-MN"/>
              </w:rPr>
            </w:pPr>
            <w:r>
              <w:rPr>
                <w:rFonts w:ascii="Arial" w:hAnsi="Arial" w:cs="Arial"/>
                <w:color w:val="000000" w:themeColor="text1"/>
                <w:sz w:val="24"/>
                <w:szCs w:val="24"/>
                <w:lang w:val="mn-MN"/>
              </w:rPr>
              <w:t xml:space="preserve">Иргэдийн бие бялдрын хөгжлийн түвшин дээшилсэн, идэвхтэй хөдөлгөөнөөр хичээллэх орчин нөхцөл сайжирч биеийн тамирын үйлчилгээний хүртээмж нэмэгдсэн байх </w:t>
            </w:r>
          </w:p>
        </w:tc>
        <w:tc>
          <w:tcPr>
            <w:tcW w:w="1800" w:type="dxa"/>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jc w:val="both"/>
              <w:rPr>
                <w:rFonts w:ascii="Arial" w:hAnsi="Arial" w:cs="Arial"/>
                <w:b/>
                <w:sz w:val="24"/>
                <w:szCs w:val="24"/>
                <w:lang w:val="mn-MN"/>
              </w:rPr>
            </w:pPr>
            <w:r>
              <w:rPr>
                <w:rFonts w:ascii="Arial" w:hAnsi="Arial" w:cs="Arial"/>
                <w:color w:val="000000" w:themeColor="text1"/>
                <w:sz w:val="24"/>
                <w:szCs w:val="24"/>
                <w:lang w:val="mn-MN"/>
              </w:rPr>
              <w:t xml:space="preserve">Биеийн тамир, өдөрлөгийн арга хэмжээ-12, сорил хүн амын 15,1%, спорт заал- 52, мэдээллийн сан-80 %. </w:t>
            </w:r>
          </w:p>
        </w:tc>
        <w:tc>
          <w:tcPr>
            <w:tcW w:w="1800" w:type="dxa"/>
            <w:tcBorders>
              <w:top w:val="single" w:sz="4" w:space="0" w:color="auto"/>
              <w:left w:val="single" w:sz="4" w:space="0" w:color="auto"/>
              <w:bottom w:val="single" w:sz="4" w:space="0" w:color="auto"/>
              <w:right w:val="single" w:sz="4" w:space="0" w:color="auto"/>
            </w:tcBorders>
            <w:vAlign w:val="center"/>
            <w:hideMark/>
          </w:tcPr>
          <w:p w:rsidR="004B1A0A" w:rsidRDefault="004B1A0A">
            <w:pPr>
              <w:spacing w:after="0" w:line="240" w:lineRule="auto"/>
              <w:jc w:val="both"/>
              <w:rPr>
                <w:rFonts w:ascii="Arial" w:hAnsi="Arial" w:cs="Arial"/>
                <w:b/>
                <w:sz w:val="24"/>
                <w:szCs w:val="24"/>
                <w:lang w:val="mn-MN"/>
              </w:rPr>
            </w:pPr>
            <w:r>
              <w:rPr>
                <w:rFonts w:ascii="Arial" w:hAnsi="Arial" w:cs="Arial"/>
                <w:color w:val="000000" w:themeColor="text1"/>
                <w:sz w:val="24"/>
                <w:szCs w:val="24"/>
                <w:lang w:val="mn-MN"/>
              </w:rPr>
              <w:t xml:space="preserve"> </w:t>
            </w:r>
            <w:r>
              <w:rPr>
                <w:rFonts w:ascii="Arial" w:hAnsi="Arial" w:cs="Arial"/>
                <w:color w:val="000000" w:themeColor="text1"/>
                <w:sz w:val="24"/>
                <w:szCs w:val="24"/>
              </w:rPr>
              <w:t>202</w:t>
            </w:r>
            <w:r>
              <w:rPr>
                <w:rFonts w:ascii="Arial" w:hAnsi="Arial" w:cs="Arial"/>
                <w:color w:val="000000" w:themeColor="text1"/>
                <w:sz w:val="24"/>
                <w:szCs w:val="24"/>
                <w:lang w:val="mn-MN"/>
              </w:rPr>
              <w:t>4 онд Биеийн тамир, өдөрлөгийн арга хэмжээ-20, шинэ сорил хүн амын 1</w:t>
            </w:r>
            <w:proofErr w:type="gramStart"/>
            <w:r>
              <w:rPr>
                <w:rFonts w:ascii="Arial" w:hAnsi="Arial" w:cs="Arial"/>
                <w:color w:val="000000" w:themeColor="text1"/>
                <w:sz w:val="24"/>
                <w:szCs w:val="24"/>
                <w:lang w:val="mn-MN"/>
              </w:rPr>
              <w:t>,4</w:t>
            </w:r>
            <w:proofErr w:type="gramEnd"/>
            <w:r>
              <w:rPr>
                <w:rFonts w:ascii="Arial" w:hAnsi="Arial" w:cs="Arial"/>
                <w:color w:val="000000" w:themeColor="text1"/>
                <w:sz w:val="24"/>
                <w:szCs w:val="24"/>
                <w:lang w:val="mn-MN"/>
              </w:rPr>
              <w:t>%, спорт заал-55, мэдээллийн сан-80%.</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Cs/>
                <w:sz w:val="24"/>
                <w:szCs w:val="24"/>
                <w:lang w:val="mn-MN"/>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D8517B" w:rsidRDefault="00D8517B">
            <w:pPr>
              <w:tabs>
                <w:tab w:val="left" w:pos="3084"/>
              </w:tabs>
              <w:spacing w:after="0" w:line="240" w:lineRule="auto"/>
              <w:jc w:val="both"/>
              <w:rPr>
                <w:rFonts w:ascii="Arial" w:hAnsi="Arial" w:cs="Arial"/>
                <w:bCs/>
                <w:sz w:val="24"/>
                <w:szCs w:val="24"/>
              </w:rPr>
            </w:pPr>
          </w:p>
          <w:p w:rsidR="004B1A0A" w:rsidRPr="00D8517B" w:rsidRDefault="00D8517B">
            <w:pPr>
              <w:tabs>
                <w:tab w:val="left" w:pos="3084"/>
              </w:tabs>
              <w:spacing w:after="0" w:line="240" w:lineRule="auto"/>
              <w:jc w:val="both"/>
              <w:rPr>
                <w:rFonts w:ascii="Arial" w:hAnsi="Arial" w:cs="Arial"/>
                <w:color w:val="FF0000"/>
                <w:sz w:val="24"/>
                <w:szCs w:val="24"/>
              </w:rPr>
            </w:pPr>
            <w:r>
              <w:rPr>
                <w:rFonts w:ascii="Arial" w:hAnsi="Arial" w:cs="Arial"/>
                <w:bCs/>
                <w:sz w:val="24"/>
                <w:szCs w:val="24"/>
              </w:rPr>
              <w:t xml:space="preserve">I-IY </w:t>
            </w:r>
          </w:p>
        </w:tc>
        <w:tc>
          <w:tcPr>
            <w:tcW w:w="4305" w:type="dxa"/>
            <w:gridSpan w:val="12"/>
            <w:tcBorders>
              <w:top w:val="single" w:sz="4" w:space="0" w:color="auto"/>
              <w:left w:val="single" w:sz="4" w:space="0" w:color="auto"/>
              <w:bottom w:val="single" w:sz="4" w:space="0" w:color="auto"/>
              <w:right w:val="single" w:sz="4" w:space="0" w:color="auto"/>
            </w:tcBorders>
            <w:hideMark/>
          </w:tcPr>
          <w:p w:rsidR="00D8517B" w:rsidRDefault="00D8517B">
            <w:pPr>
              <w:tabs>
                <w:tab w:val="left" w:pos="3084"/>
              </w:tabs>
              <w:spacing w:after="0" w:line="240" w:lineRule="auto"/>
              <w:rPr>
                <w:rFonts w:ascii="Arial" w:hAnsi="Arial" w:cs="Arial"/>
                <w:sz w:val="24"/>
                <w:szCs w:val="24"/>
                <w:lang w:val="mn-MN"/>
              </w:rPr>
            </w:pPr>
          </w:p>
          <w:p w:rsidR="00D8517B" w:rsidRDefault="00D8517B" w:rsidP="00D8517B">
            <w:pPr>
              <w:spacing w:after="0" w:line="240" w:lineRule="auto"/>
              <w:jc w:val="both"/>
              <w:rPr>
                <w:rFonts w:ascii="Arial" w:hAnsi="Arial" w:cs="Arial"/>
                <w:bCs/>
                <w:sz w:val="24"/>
                <w:szCs w:val="24"/>
                <w:lang w:val="mn-MN"/>
              </w:rPr>
            </w:pPr>
            <w:r>
              <w:rPr>
                <w:rFonts w:ascii="Arial" w:hAnsi="Arial" w:cs="Arial"/>
                <w:sz w:val="24"/>
                <w:szCs w:val="24"/>
                <w:lang w:val="mn-MN"/>
              </w:rPr>
              <w:t xml:space="preserve">2024 оныг байгуулагаас “ Хүүхдийн бие бялдрыг дэмжих жил” болгон 2025 онд Хүүхдийн спортын наадамтай уялдуулан аймгийн хэмжээнд насанд хүрэгчдийн 7 тэмцээн 710 иргэн, 15 төрлөөр хүүхдийн дунд сонгон шалгаруулах тэмцээнийг зохион байгуулан нийт 2184 тамирчинг хамруулан 581 тамирчинг улсын аварга шалгаруулах тэмцээнд оролцуулан </w:t>
            </w:r>
            <w:r>
              <w:rPr>
                <w:rFonts w:ascii="Arial" w:hAnsi="Arial" w:cs="Arial"/>
                <w:color w:val="000000" w:themeColor="text1"/>
                <w:sz w:val="24"/>
                <w:szCs w:val="24"/>
                <w:lang w:val="mn-MN"/>
              </w:rPr>
              <w:t xml:space="preserve"> </w:t>
            </w:r>
            <w:r>
              <w:rPr>
                <w:rFonts w:ascii="Arial" w:hAnsi="Arial" w:cs="Arial"/>
                <w:bCs/>
                <w:sz w:val="24"/>
                <w:szCs w:val="24"/>
                <w:lang w:val="mn-MN"/>
              </w:rPr>
              <w:t xml:space="preserve">28 алт, 21 мөнгө, 58 хүрэл медаль нийт 107 медаль  хүртсэн  амжилтыг үзүүлсэн. Биеийн тамирын 34 арга хэмжээг зохион байгуулан 4016 иргэд, “Цаг гаргая“ аяны хүрээнд биеийн тамирын арга хэмжээ болон </w:t>
            </w:r>
            <w:r>
              <w:rPr>
                <w:rFonts w:ascii="Arial" w:hAnsi="Arial" w:cs="Arial"/>
                <w:bCs/>
                <w:sz w:val="24"/>
                <w:szCs w:val="24"/>
                <w:lang w:val="mn-MN"/>
              </w:rPr>
              <w:lastRenderedPageBreak/>
              <w:t>үйл ажиллагаанд 44 байгууллагын 11412 иргэд,“Дасгалаар дархлаагаа дэмжье” аж ахуйн нэгж, сургууль цэцэрлэг, ахмадуудын дунд зохион байгуулсан онлайн тэмцээнд 38 байгууллагын нийт 980 иргэнийг  хамрууллаа. Иргэдийн бие бялдрыг чийрэгжүүлэхэд зориулан насны бүлэг бүрд тохирсон дасгал хөдөлгөөний жорыг 2023 онд 5, 2024 онд 5 жор нийт 10 жорыг боловсруулан 44 аж ахуйн нэгж байгууллагын 2745 албан хаагч, иргэдэд түгээж ажилласан.</w:t>
            </w:r>
          </w:p>
          <w:p w:rsidR="00D8517B" w:rsidRDefault="00D8517B" w:rsidP="00D8517B">
            <w:pPr>
              <w:rPr>
                <w:rFonts w:ascii="Arial" w:hAnsi="Arial" w:cs="Arial"/>
                <w:sz w:val="24"/>
                <w:szCs w:val="24"/>
                <w:lang w:val="mn-MN"/>
              </w:rPr>
            </w:pPr>
            <w:r>
              <w:rPr>
                <w:rFonts w:ascii="Arial" w:hAnsi="Arial" w:cs="Arial"/>
                <w:bCs/>
                <w:sz w:val="24"/>
                <w:szCs w:val="24"/>
                <w:lang w:val="mn-MN"/>
              </w:rPr>
              <w:t>2024 оны хагас жилийн байдлаар 85 арга хэмжээнд 20415 иргэнийг хамруулж хүн амын оролцоог 5 хувиар нэмэгдүүлэн ажилласан</w:t>
            </w:r>
          </w:p>
          <w:p w:rsidR="004B1A0A" w:rsidRPr="00D8517B" w:rsidRDefault="004B1A0A" w:rsidP="00D8517B">
            <w:pPr>
              <w:rPr>
                <w:rFonts w:ascii="Arial" w:hAnsi="Arial" w:cs="Arial"/>
                <w:sz w:val="24"/>
                <w:szCs w:val="24"/>
                <w:lang w:val="mn-MN"/>
              </w:rPr>
            </w:pPr>
          </w:p>
        </w:tc>
        <w:tc>
          <w:tcPr>
            <w:tcW w:w="645" w:type="dxa"/>
            <w:tcBorders>
              <w:top w:val="single" w:sz="4" w:space="0" w:color="auto"/>
              <w:left w:val="single" w:sz="4" w:space="0" w:color="auto"/>
              <w:bottom w:val="single" w:sz="4" w:space="0" w:color="auto"/>
              <w:right w:val="single" w:sz="4" w:space="0" w:color="auto"/>
            </w:tcBorders>
          </w:tcPr>
          <w:p w:rsidR="004B1A0A" w:rsidRDefault="004B1A0A" w:rsidP="004B1A0A">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1,1</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Арга хэмжээ-1:</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Аж ахуйн нэгж дэх биеийн тамирын арга хэмжээний цар хүрээг сайжруулах ажлын хүрээнд биеийн тамир спортын холбоо цогцолборын </w:t>
            </w:r>
            <w:r>
              <w:rPr>
                <w:rFonts w:ascii="Arial" w:hAnsi="Arial" w:cs="Arial"/>
                <w:sz w:val="24"/>
                <w:szCs w:val="24"/>
                <w:lang w:val="mn-MN"/>
              </w:rPr>
              <w:lastRenderedPageBreak/>
              <w:t>тоог нэмэгдүүлнэ.</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lastRenderedPageBreak/>
              <w:t>Улсын төсөв</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 xml:space="preserve"> 10,000,0</w:t>
            </w:r>
          </w:p>
        </w:tc>
        <w:tc>
          <w:tcPr>
            <w:tcW w:w="1980" w:type="dxa"/>
            <w:gridSpan w:val="2"/>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both"/>
              <w:rPr>
                <w:rFonts w:ascii="Arial" w:hAnsi="Arial" w:cs="Arial"/>
                <w:color w:val="000000" w:themeColor="text1"/>
                <w:sz w:val="24"/>
                <w:szCs w:val="24"/>
                <w:lang w:val="mn-MN"/>
              </w:rPr>
            </w:pPr>
          </w:p>
          <w:p w:rsidR="00D8517B" w:rsidRDefault="00D8517B" w:rsidP="00D8517B">
            <w:pPr>
              <w:spacing w:after="0" w:line="240" w:lineRule="auto"/>
              <w:jc w:val="both"/>
              <w:rPr>
                <w:rFonts w:ascii="Arial" w:hAnsi="Arial" w:cs="Arial"/>
                <w:b/>
                <w:sz w:val="24"/>
                <w:szCs w:val="24"/>
                <w:lang w:val="mn-MN"/>
              </w:rPr>
            </w:pPr>
            <w:r>
              <w:rPr>
                <w:rFonts w:ascii="Arial" w:hAnsi="Arial" w:cs="Arial"/>
                <w:color w:val="000000" w:themeColor="text1"/>
                <w:sz w:val="24"/>
                <w:szCs w:val="24"/>
                <w:lang w:val="mn-MN"/>
              </w:rPr>
              <w:t>Биеийн тамирын хамтлагийн нийт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color w:val="000000" w:themeColor="text1"/>
                <w:sz w:val="24"/>
                <w:szCs w:val="24"/>
                <w:lang w:val="mn-MN"/>
              </w:rPr>
            </w:pPr>
            <w:r>
              <w:rPr>
                <w:rFonts w:ascii="Arial" w:hAnsi="Arial" w:cs="Arial"/>
                <w:color w:val="000000" w:themeColor="text1"/>
                <w:sz w:val="24"/>
                <w:szCs w:val="24"/>
                <w:lang w:val="mn-MN"/>
              </w:rPr>
              <w:t>Спортын цогцолбор 8</w:t>
            </w:r>
          </w:p>
          <w:p w:rsidR="00D8517B" w:rsidRDefault="00D8517B" w:rsidP="00D8517B">
            <w:pPr>
              <w:spacing w:after="0" w:line="240" w:lineRule="auto"/>
              <w:jc w:val="both"/>
              <w:rPr>
                <w:rFonts w:ascii="Arial" w:hAnsi="Arial" w:cs="Arial"/>
                <w:b/>
                <w:sz w:val="24"/>
                <w:szCs w:val="24"/>
                <w:lang w:val="mn-MN"/>
              </w:rPr>
            </w:pPr>
            <w:r>
              <w:rPr>
                <w:rFonts w:ascii="Arial" w:hAnsi="Arial" w:cs="Arial"/>
                <w:color w:val="000000" w:themeColor="text1"/>
                <w:sz w:val="24"/>
                <w:szCs w:val="24"/>
                <w:lang w:val="mn-MN"/>
              </w:rPr>
              <w:t>Спортын холбоо 22</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color w:val="000000" w:themeColor="text1"/>
                <w:sz w:val="24"/>
                <w:szCs w:val="24"/>
                <w:lang w:val="mn-MN"/>
              </w:rPr>
              <w:t>Спортын цогцолборыг 10, спортын холбоог 23 хүргэнэ</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jc w:val="both"/>
              <w:rPr>
                <w:rFonts w:ascii="Arial" w:hAnsi="Arial" w:cs="Arial"/>
                <w:sz w:val="24"/>
                <w:szCs w:val="24"/>
              </w:rPr>
            </w:pPr>
          </w:p>
          <w:p w:rsidR="00D8517B" w:rsidRDefault="00D8517B" w:rsidP="00D8517B">
            <w:pPr>
              <w:tabs>
                <w:tab w:val="left" w:pos="3084"/>
              </w:tabs>
              <w:spacing w:after="0" w:line="240" w:lineRule="auto"/>
              <w:jc w:val="both"/>
              <w:rPr>
                <w:rFonts w:ascii="Arial" w:hAnsi="Arial" w:cs="Arial"/>
                <w:sz w:val="24"/>
                <w:szCs w:val="24"/>
              </w:rPr>
            </w:pPr>
          </w:p>
          <w:p w:rsidR="00D8517B" w:rsidRDefault="00D8517B" w:rsidP="00D8517B">
            <w:pPr>
              <w:tabs>
                <w:tab w:val="left" w:pos="3084"/>
              </w:tabs>
              <w:spacing w:after="0" w:line="240" w:lineRule="auto"/>
              <w:jc w:val="both"/>
              <w:rPr>
                <w:rFonts w:ascii="Arial" w:hAnsi="Arial" w:cs="Arial"/>
                <w:sz w:val="24"/>
                <w:szCs w:val="24"/>
              </w:rPr>
            </w:pPr>
          </w:p>
          <w:p w:rsidR="00D8517B" w:rsidRPr="00D8517B" w:rsidRDefault="00D8517B" w:rsidP="00D8517B">
            <w:pPr>
              <w:tabs>
                <w:tab w:val="left" w:pos="3084"/>
              </w:tabs>
              <w:spacing w:after="0" w:line="240" w:lineRule="auto"/>
              <w:jc w:val="both"/>
              <w:rPr>
                <w:rFonts w:ascii="Arial" w:hAnsi="Arial" w:cs="Arial"/>
                <w:sz w:val="24"/>
                <w:szCs w:val="24"/>
              </w:rPr>
            </w:pPr>
            <w:r>
              <w:rPr>
                <w:rFonts w:ascii="Arial" w:hAnsi="Arial" w:cs="Arial"/>
                <w:sz w:val="24"/>
                <w:szCs w:val="24"/>
              </w:rPr>
              <w:t>I-IY</w:t>
            </w:r>
          </w:p>
        </w:tc>
        <w:tc>
          <w:tcPr>
            <w:tcW w:w="4305" w:type="dxa"/>
            <w:gridSpan w:val="12"/>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2021 онд Алтанбулаг сумын спорт цогцолборын ашиглалтанд оруулан 4 орон тоо, 2024 онд Хүдэр суманд спортын цогцолбор ашиглалтанд орж нийгмийн хариуцлагын хүрээнд өөрийн харьяанд авч холбогдох байгууллагаар шийдвэрлүүлэн   3 орон тоог нэмэгдүүлсэн. 2024 оны байдлаар  спортын 9 цогцолбор, 23 спортын холбоо клуб, 9 фитнис клуб ажиллаж байна.. </w:t>
            </w:r>
          </w:p>
        </w:tc>
        <w:tc>
          <w:tcPr>
            <w:tcW w:w="645"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100</w:t>
            </w:r>
          </w:p>
        </w:tc>
      </w:tr>
      <w:tr w:rsidR="00D8517B" w:rsidTr="00345AA5">
        <w:trPr>
          <w:trHeight w:val="3352"/>
        </w:trPr>
        <w:tc>
          <w:tcPr>
            <w:tcW w:w="684"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1,2</w:t>
            </w:r>
          </w:p>
          <w:p w:rsidR="00D8517B" w:rsidRDefault="00D8517B" w:rsidP="00D8517B">
            <w:pPr>
              <w:tabs>
                <w:tab w:val="left" w:pos="3084"/>
              </w:tabs>
              <w:spacing w:after="0" w:line="240" w:lineRule="auto"/>
              <w:rPr>
                <w:rFonts w:ascii="Arial" w:hAnsi="Arial" w:cs="Arial"/>
                <w:sz w:val="24"/>
                <w:szCs w:val="24"/>
                <w:lang w:val="mn-MN"/>
              </w:rPr>
            </w:pPr>
          </w:p>
        </w:tc>
        <w:tc>
          <w:tcPr>
            <w:tcW w:w="2016"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Арга хэмжээ-2:</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Хүн амын бие бялдрын хөгжил,  чийрэгжилтийн түвшин тогтоох сорил аван, дүн мэдээг нэгтгэн Биеийн тамир, спортын улсын хорооны биеийн тамирын хэлтэст программаар тайлагнана.</w:t>
            </w: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b/>
                <w:sz w:val="24"/>
                <w:szCs w:val="24"/>
                <w:lang w:val="mn-MN"/>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Улсын төсөв</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 xml:space="preserve"> 200.0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Сорилд хамрагдсан хүн амын эзлэх  хувь ба тэдгээрээс А, В, С-гийн эзлэх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2023 онд хүн амын 1.3 хувь хамрагдаж А, В, С-гийн эзлэх хувь 87,1 хувь, халдварын улмаас 2022 онд бүрэн хийгдээгүй</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Шинэ сорил судалгаанд хүн амын 1,4 хувийг хамруулж А, В, С-гийн эзлэх хувь 89,1-д хүрсэн байна.</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Default="00D8517B" w:rsidP="00D8517B">
            <w:pPr>
              <w:spacing w:after="0" w:line="240" w:lineRule="auto"/>
              <w:jc w:val="both"/>
              <w:rPr>
                <w:rFonts w:ascii="Arial" w:hAnsi="Arial" w:cs="Arial"/>
                <w:sz w:val="24"/>
                <w:szCs w:val="24"/>
              </w:rPr>
            </w:pPr>
          </w:p>
          <w:p w:rsidR="00D8517B" w:rsidRPr="00D8517B" w:rsidRDefault="00D8517B" w:rsidP="00D8517B">
            <w:pPr>
              <w:spacing w:after="0" w:line="240" w:lineRule="auto"/>
              <w:jc w:val="both"/>
              <w:rPr>
                <w:rFonts w:ascii="Arial" w:hAnsi="Arial" w:cs="Arial"/>
                <w:sz w:val="24"/>
                <w:szCs w:val="24"/>
              </w:rPr>
            </w:pPr>
            <w:r>
              <w:rPr>
                <w:rFonts w:ascii="Arial" w:hAnsi="Arial" w:cs="Arial"/>
                <w:sz w:val="24"/>
                <w:szCs w:val="24"/>
              </w:rPr>
              <w:t>II-IY</w:t>
            </w:r>
          </w:p>
        </w:tc>
        <w:tc>
          <w:tcPr>
            <w:tcW w:w="4290" w:type="dxa"/>
            <w:gridSpan w:val="11"/>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Cs/>
                <w:sz w:val="24"/>
                <w:szCs w:val="24"/>
                <w:lang w:val="mn-MN"/>
              </w:rPr>
            </w:pPr>
            <w:r>
              <w:rPr>
                <w:rFonts w:ascii="Arial" w:hAnsi="Arial" w:cs="Arial"/>
                <w:bCs/>
                <w:sz w:val="24"/>
                <w:szCs w:val="24"/>
                <w:lang w:val="mn-MN"/>
              </w:rPr>
              <w:t>Монгол  Улсын Ерөнхийлөгчийн 2010 оны 53 дугаар зарлигийн дагуу</w:t>
            </w:r>
            <w:r>
              <w:rPr>
                <w:rFonts w:ascii="Arial" w:hAnsi="Arial" w:cs="Arial"/>
                <w:bCs/>
                <w:sz w:val="24"/>
                <w:szCs w:val="24"/>
              </w:rPr>
              <w:t xml:space="preserve"> “</w:t>
            </w:r>
            <w:r>
              <w:rPr>
                <w:rFonts w:ascii="Arial" w:hAnsi="Arial" w:cs="Arial"/>
                <w:bCs/>
                <w:sz w:val="24"/>
                <w:szCs w:val="24"/>
                <w:lang w:val="mn-MN"/>
              </w:rPr>
              <w:t>Хүн амын бие бялдарын хөгжил, чийрэгжилтийн түвшин тогтоох сорил”-д 2024 оны эхний хагас жилд 11094  иргэнийг хамруулж, А,В,С үнэлгээтэй 10880 иргэн буюу 92,3 хувьтай байна.</w:t>
            </w:r>
          </w:p>
          <w:p w:rsidR="00D8517B" w:rsidRDefault="00D8517B" w:rsidP="00D8517B">
            <w:pPr>
              <w:spacing w:after="0" w:line="240" w:lineRule="auto"/>
              <w:jc w:val="both"/>
              <w:rPr>
                <w:rFonts w:ascii="Arial" w:hAnsi="Arial" w:cs="Arial"/>
                <w:bCs/>
                <w:sz w:val="24"/>
                <w:szCs w:val="24"/>
                <w:lang w:val="mn-MN"/>
              </w:rPr>
            </w:pPr>
            <w:r>
              <w:rPr>
                <w:rFonts w:ascii="Arial" w:hAnsi="Arial" w:cs="Arial"/>
                <w:bCs/>
                <w:sz w:val="24"/>
                <w:szCs w:val="24"/>
                <w:lang w:val="mn-MN"/>
              </w:rPr>
              <w:t>14 жилийн хугацаанд нийт 43041 иргэний холбогдох материалыг сорилын програмд орууллаа.</w:t>
            </w:r>
          </w:p>
          <w:p w:rsidR="00D8517B" w:rsidRDefault="00D8517B" w:rsidP="00D8517B">
            <w:pPr>
              <w:spacing w:after="0" w:line="240" w:lineRule="auto"/>
              <w:jc w:val="both"/>
              <w:rPr>
                <w:rFonts w:ascii="Arial" w:hAnsi="Arial" w:cs="Arial"/>
                <w:sz w:val="24"/>
                <w:szCs w:val="24"/>
                <w:lang w:val="mn-MN"/>
              </w:rPr>
            </w:pPr>
            <w:r>
              <w:rPr>
                <w:rFonts w:ascii="Arial" w:hAnsi="Arial" w:cs="Arial"/>
                <w:bCs/>
                <w:sz w:val="24"/>
                <w:szCs w:val="24"/>
                <w:lang w:val="mn-MN"/>
              </w:rPr>
              <w:t xml:space="preserve">Мөн хүний бие бялдрын чадварын үнэлгээ, ажиллах чадвар, тухайн хүний өөхжилт хөдөлгөөний жорыг боловсруулахад “Томида” аппарадыг ашиглан </w:t>
            </w:r>
            <w:r>
              <w:rPr>
                <w:rFonts w:ascii="Arial" w:hAnsi="Arial" w:cs="Arial"/>
                <w:bCs/>
                <w:sz w:val="24"/>
                <w:szCs w:val="24"/>
              </w:rPr>
              <w:t xml:space="preserve">250  </w:t>
            </w:r>
            <w:r>
              <w:rPr>
                <w:rFonts w:ascii="Arial" w:hAnsi="Arial" w:cs="Arial"/>
                <w:bCs/>
                <w:sz w:val="24"/>
                <w:szCs w:val="24"/>
                <w:lang w:val="mn-MN"/>
              </w:rPr>
              <w:t>хүнд зөвлөмж өгч ажиллаа</w:t>
            </w:r>
          </w:p>
        </w:tc>
        <w:tc>
          <w:tcPr>
            <w:tcW w:w="660" w:type="dxa"/>
            <w:gridSpan w:val="2"/>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100</w:t>
            </w:r>
          </w:p>
        </w:tc>
      </w:tr>
      <w:tr w:rsidR="00D8517B" w:rsidTr="00345AA5">
        <w:trPr>
          <w:trHeight w:val="2704"/>
        </w:trPr>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1,3</w:t>
            </w:r>
          </w:p>
        </w:tc>
        <w:tc>
          <w:tcPr>
            <w:tcW w:w="2016"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eastAsia="Malgun Gothic" w:hAnsi="Arial" w:cs="Arial"/>
                <w:b/>
                <w:sz w:val="24"/>
                <w:szCs w:val="24"/>
                <w:lang w:val="mn-MN"/>
              </w:rPr>
            </w:pPr>
            <w:r>
              <w:rPr>
                <w:rFonts w:ascii="Arial" w:eastAsia="Malgun Gothic" w:hAnsi="Arial" w:cs="Arial"/>
                <w:b/>
                <w:sz w:val="24"/>
                <w:szCs w:val="24"/>
                <w:lang w:val="mn-MN"/>
              </w:rPr>
              <w:t>Арга хэмжээ-3</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Байгууллагаас 2024 оныг “ Иргэдийн бие бялдрыг дэмжих жил”</w:t>
            </w:r>
            <w:r>
              <w:rPr>
                <w:rFonts w:ascii="Arial" w:eastAsia="Malgun Gothic" w:hAnsi="Arial" w:cs="Arial"/>
                <w:color w:val="FF0000"/>
                <w:sz w:val="24"/>
                <w:szCs w:val="24"/>
                <w:lang w:val="mn-MN"/>
              </w:rPr>
              <w:t xml:space="preserve"> </w:t>
            </w:r>
            <w:r>
              <w:rPr>
                <w:rFonts w:ascii="Arial" w:eastAsia="Malgun Gothic" w:hAnsi="Arial" w:cs="Arial"/>
                <w:sz w:val="24"/>
                <w:szCs w:val="24"/>
                <w:lang w:val="mn-MN"/>
              </w:rPr>
              <w:t xml:space="preserve">ажлын хүрээнд суманд бүх насны иргэдийн зорилтот </w:t>
            </w:r>
            <w:r>
              <w:rPr>
                <w:rFonts w:ascii="Arial" w:eastAsia="Malgun Gothic" w:hAnsi="Arial" w:cs="Arial"/>
                <w:sz w:val="24"/>
                <w:szCs w:val="24"/>
                <w:lang w:val="mn-MN"/>
              </w:rPr>
              <w:lastRenderedPageBreak/>
              <w:t xml:space="preserve">бүлгүүдийг дэмжин биеийн тамир спортын арга хэмжээг зохион байгуулна.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lastRenderedPageBreak/>
              <w:t>Улсын төсөв</w:t>
            </w:r>
          </w:p>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15,600,0 сая</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8 сум, түүнд оролцогчдын тоо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2023 онд 5 сум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10 суманд биеийн тамир, спортын 15 төрлийн  арга хэмжээг явуулж 6000 гаруй иргэдийг оролцуулсан байна.</w:t>
            </w:r>
          </w:p>
        </w:tc>
        <w:tc>
          <w:tcPr>
            <w:tcW w:w="810"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Default="00D8517B" w:rsidP="00D8517B">
            <w:pPr>
              <w:tabs>
                <w:tab w:val="left" w:pos="3084"/>
              </w:tabs>
              <w:spacing w:after="0" w:line="240" w:lineRule="auto"/>
              <w:jc w:val="both"/>
              <w:rPr>
                <w:rFonts w:ascii="Arial" w:hAnsi="Arial" w:cs="Arial"/>
                <w:bCs/>
                <w:sz w:val="24"/>
                <w:szCs w:val="24"/>
              </w:rPr>
            </w:pPr>
          </w:p>
          <w:p w:rsidR="00D8517B" w:rsidRPr="00D8517B" w:rsidRDefault="00D8517B" w:rsidP="00D8517B">
            <w:pPr>
              <w:tabs>
                <w:tab w:val="left" w:pos="3084"/>
              </w:tabs>
              <w:spacing w:after="0" w:line="240" w:lineRule="auto"/>
              <w:jc w:val="both"/>
              <w:rPr>
                <w:rFonts w:ascii="Arial" w:hAnsi="Arial" w:cs="Arial"/>
                <w:bCs/>
                <w:sz w:val="24"/>
                <w:szCs w:val="24"/>
              </w:rPr>
            </w:pPr>
            <w:r>
              <w:rPr>
                <w:rFonts w:ascii="Arial" w:hAnsi="Arial" w:cs="Arial"/>
                <w:bCs/>
                <w:sz w:val="24"/>
                <w:szCs w:val="24"/>
              </w:rPr>
              <w:t>I-IY</w:t>
            </w:r>
          </w:p>
        </w:tc>
        <w:tc>
          <w:tcPr>
            <w:tcW w:w="4290" w:type="dxa"/>
            <w:gridSpan w:val="11"/>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ind w:firstLine="720"/>
              <w:contextualSpacing/>
              <w:jc w:val="both"/>
              <w:rPr>
                <w:rFonts w:ascii="Arial" w:eastAsia="Calibri" w:hAnsi="Arial" w:cs="Arial"/>
                <w:sz w:val="24"/>
                <w:szCs w:val="24"/>
                <w:lang w:val="mn-MN"/>
              </w:rPr>
            </w:pPr>
            <w:r>
              <w:rPr>
                <w:rFonts w:ascii="Arial" w:hAnsi="Arial" w:cs="Arial"/>
                <w:bCs/>
                <w:sz w:val="24"/>
                <w:szCs w:val="24"/>
                <w:lang w:val="mn-MN"/>
              </w:rPr>
              <w:t xml:space="preserve">Цагааннуур суманд хөгжлийн бэрхшээлтэй иргэдийн арга хэмжээг спортын 4 төрлөөр зохион байгуулан 140 гаруй иргэдийг оролцуулсан. Сэлэнгэ түмэн арга хэмжээг 2024 онд орон нутагтаа зохион байгуулан оюутан, насанд хүрэгчид, ахмад гэсэн 3 насны ангиллаар спортын 7 төрлөөр зохион байгуулан нийт 1029 иргэдийг хамруулсан. </w:t>
            </w:r>
            <w:r>
              <w:rPr>
                <w:rFonts w:ascii="Arial" w:hAnsi="Arial" w:cs="Arial"/>
                <w:bCs/>
                <w:sz w:val="24"/>
                <w:szCs w:val="24"/>
                <w:lang w:val="mn-MN"/>
              </w:rPr>
              <w:lastRenderedPageBreak/>
              <w:t xml:space="preserve">СӨБоловсролын байгууллагын ажилчдын дунд </w:t>
            </w:r>
            <w:r>
              <w:rPr>
                <w:rFonts w:ascii="Arial" w:eastAsia="Calibri" w:hAnsi="Arial" w:cs="Arial"/>
                <w:sz w:val="24"/>
                <w:szCs w:val="24"/>
                <w:lang w:val="mn-MN"/>
              </w:rPr>
              <w:t xml:space="preserve">“Спорт өдөрлөг” </w:t>
            </w:r>
            <w:r>
              <w:rPr>
                <w:rFonts w:ascii="Arial" w:hAnsi="Arial" w:cs="Arial"/>
                <w:bCs/>
                <w:sz w:val="24"/>
                <w:szCs w:val="24"/>
                <w:lang w:val="mn-MN"/>
              </w:rPr>
              <w:t xml:space="preserve">уриан дор спортын </w:t>
            </w:r>
            <w:r>
              <w:rPr>
                <w:rFonts w:ascii="Arial" w:eastAsia="Calibri" w:hAnsi="Arial" w:cs="Arial"/>
                <w:sz w:val="24"/>
                <w:szCs w:val="24"/>
                <w:lang w:val="mn-MN"/>
              </w:rPr>
              <w:t>7 төрөлт биеийн тамирын арга хэмжээнд 14 сумын 19 цэцэрлэгийн нийт 450 гаруй  албан хаагчид, ЕБСургуулийн 10-12 ангиудын дунд “Сурагч лиг” сагсан бөмбөгийн цуврал арга хэмжээнүүдийг явуулан 2454  сурагч оролцсон.</w:t>
            </w:r>
          </w:p>
          <w:p w:rsidR="00D8517B" w:rsidRDefault="00D8517B" w:rsidP="00D8517B">
            <w:pPr>
              <w:tabs>
                <w:tab w:val="left" w:pos="3084"/>
              </w:tabs>
              <w:spacing w:after="0" w:line="240" w:lineRule="auto"/>
              <w:jc w:val="both"/>
              <w:rPr>
                <w:rFonts w:ascii="Arial" w:hAnsi="Arial" w:cs="Arial"/>
                <w:bCs/>
                <w:sz w:val="24"/>
                <w:szCs w:val="24"/>
                <w:lang w:val="mn-MN"/>
              </w:rPr>
            </w:pPr>
          </w:p>
        </w:tc>
        <w:tc>
          <w:tcPr>
            <w:tcW w:w="660" w:type="dxa"/>
            <w:gridSpan w:val="2"/>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1,4</w:t>
            </w:r>
          </w:p>
        </w:tc>
        <w:tc>
          <w:tcPr>
            <w:tcW w:w="2016"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b/>
                <w:sz w:val="24"/>
                <w:szCs w:val="24"/>
                <w:lang w:val="mn-MN"/>
              </w:rPr>
            </w:pPr>
            <w:r>
              <w:rPr>
                <w:rFonts w:ascii="Arial" w:eastAsia="Malgun Gothic" w:hAnsi="Arial" w:cs="Arial"/>
                <w:b/>
                <w:sz w:val="24"/>
                <w:szCs w:val="24"/>
                <w:lang w:val="mn-MN"/>
              </w:rPr>
              <w:t>Арга хэмжээ-4:</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Биеийн тамир, спортын  төрийн зарим чиг үүргийг  төрийн бус байгууллагуудаар гэрээгээр гүйцэтгүүлж, хамтын ажиллагааны үр дүнг нэмэгдүүлэх.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sz w:val="24"/>
                <w:szCs w:val="24"/>
                <w:lang w:val="mn-MN"/>
              </w:rPr>
              <w:t>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iCs/>
                <w:sz w:val="24"/>
                <w:szCs w:val="24"/>
                <w:lang w:val="mn-MN"/>
              </w:rPr>
              <w:t>Спортын холбоодоор  гүйцэтгүүлсэн ажил үйлчилгээний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sz w:val="24"/>
                <w:szCs w:val="24"/>
                <w:lang w:val="mn-MN"/>
              </w:rPr>
              <w:t>15</w:t>
            </w:r>
          </w:p>
        </w:tc>
        <w:tc>
          <w:tcPr>
            <w:tcW w:w="18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r>
              <w:rPr>
                <w:rFonts w:ascii="Arial" w:eastAsia="Malgun Gothic" w:hAnsi="Arial" w:cs="Arial"/>
                <w:sz w:val="24"/>
                <w:szCs w:val="24"/>
                <w:lang w:val="mn-MN"/>
              </w:rPr>
              <w:t>Спортын 20 клуб холбоодыг татан оролцуулна</w:t>
            </w:r>
          </w:p>
          <w:p w:rsidR="00D8517B" w:rsidRDefault="00D8517B" w:rsidP="00D8517B">
            <w:pPr>
              <w:spacing w:after="0" w:line="240" w:lineRule="auto"/>
              <w:jc w:val="center"/>
              <w:rPr>
                <w:rFonts w:ascii="Arial" w:hAnsi="Arial" w:cs="Arial"/>
                <w:b/>
                <w:sz w:val="24"/>
                <w:szCs w:val="24"/>
                <w:lang w:val="mn-MN"/>
              </w:rPr>
            </w:pPr>
          </w:p>
        </w:tc>
        <w:tc>
          <w:tcPr>
            <w:tcW w:w="810" w:type="dxa"/>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w:t>
            </w: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bCs/>
                <w:sz w:val="24"/>
                <w:szCs w:val="24"/>
              </w:rPr>
              <w:t>I-IY</w:t>
            </w:r>
            <w:r>
              <w:rPr>
                <w:rFonts w:ascii="Arial" w:hAnsi="Arial" w:cs="Arial"/>
                <w:sz w:val="24"/>
                <w:szCs w:val="24"/>
                <w:lang w:val="mn-MN"/>
              </w:rPr>
              <w:t xml:space="preserve"> </w:t>
            </w:r>
          </w:p>
        </w:tc>
        <w:tc>
          <w:tcPr>
            <w:tcW w:w="4275" w:type="dxa"/>
            <w:gridSpan w:val="10"/>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Cs/>
                <w:sz w:val="24"/>
                <w:szCs w:val="24"/>
                <w:lang w:val="mn-MN"/>
              </w:rPr>
            </w:pPr>
            <w:r>
              <w:rPr>
                <w:rFonts w:ascii="Arial" w:hAnsi="Arial" w:cs="Arial"/>
                <w:bCs/>
                <w:sz w:val="24"/>
                <w:szCs w:val="24"/>
                <w:lang w:val="mn-MN"/>
              </w:rPr>
              <w:t>Биеийн тамирын болон спортын 85 арга хэмжээнд 44 байгууллага,  “Дасгалаар дархлаагаа дэмжье” аж ахуйн нэгж, сургууль цэцэрлэг, ахмадуудын дунд зохион байгуулсан онлайн тэмцээнд 38 байгууллага, улсын аварга шалгаруулах 26 тэмцээнд 15 спортын  холбоо клубүүд хамтран ажиллаж, биеийн тамирын арга хэмжээний 15 төрлийг тухайн аж ахуйн нэгж байгууллагууд ивээн тэтгэж явуулсан.</w:t>
            </w:r>
          </w:p>
          <w:p w:rsidR="00D8517B" w:rsidRDefault="00D8517B" w:rsidP="00D8517B">
            <w:pPr>
              <w:tabs>
                <w:tab w:val="left" w:pos="3084"/>
              </w:tabs>
              <w:spacing w:after="0" w:line="240" w:lineRule="auto"/>
              <w:rPr>
                <w:rFonts w:ascii="Arial" w:hAnsi="Arial" w:cs="Arial"/>
                <w:sz w:val="24"/>
                <w:szCs w:val="24"/>
                <w:lang w:val="mn-MN"/>
              </w:rPr>
            </w:pPr>
          </w:p>
        </w:tc>
        <w:tc>
          <w:tcPr>
            <w:tcW w:w="675" w:type="dxa"/>
            <w:gridSpan w:val="3"/>
            <w:tcBorders>
              <w:top w:val="single" w:sz="4" w:space="0" w:color="auto"/>
              <w:left w:val="single" w:sz="4" w:space="0" w:color="auto"/>
              <w:bottom w:val="single" w:sz="4" w:space="0" w:color="auto"/>
              <w:right w:val="single" w:sz="4" w:space="0" w:color="auto"/>
            </w:tcBorders>
          </w:tcPr>
          <w:p w:rsidR="00D8517B" w:rsidRPr="00D8517B" w:rsidRDefault="00D8517B"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1,5</w:t>
            </w:r>
          </w:p>
        </w:tc>
        <w:tc>
          <w:tcPr>
            <w:tcW w:w="2016"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b/>
                <w:sz w:val="24"/>
                <w:szCs w:val="24"/>
                <w:lang w:val="mn-MN"/>
              </w:rPr>
            </w:pPr>
            <w:r>
              <w:rPr>
                <w:rFonts w:ascii="Arial" w:eastAsia="Malgun Gothic" w:hAnsi="Arial" w:cs="Arial"/>
                <w:b/>
                <w:sz w:val="24"/>
                <w:szCs w:val="24"/>
                <w:lang w:val="mn-MN"/>
              </w:rPr>
              <w:t>Арга хэмжээ-5:</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Биеийн тамирын арга зүйчдийн мэдлэг мэргэжлийг дээшлүүлэх </w:t>
            </w:r>
            <w:r>
              <w:rPr>
                <w:rFonts w:ascii="Arial" w:eastAsia="Malgun Gothic" w:hAnsi="Arial" w:cs="Arial"/>
                <w:sz w:val="24"/>
                <w:szCs w:val="24"/>
                <w:lang w:val="mn-MN"/>
              </w:rPr>
              <w:lastRenderedPageBreak/>
              <w:t>сургалтад хамруулна.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sz w:val="24"/>
                <w:szCs w:val="24"/>
                <w:lang w:val="mn-MN"/>
              </w:rPr>
              <w:lastRenderedPageBreak/>
              <w:t>0</w:t>
            </w: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Сургалтад  </w:t>
            </w:r>
            <w:r>
              <w:rPr>
                <w:rFonts w:ascii="Arial" w:eastAsia="Malgun Gothic" w:hAnsi="Arial" w:cs="Arial"/>
                <w:iCs/>
                <w:sz w:val="24"/>
                <w:szCs w:val="24"/>
                <w:lang w:val="mn-MN"/>
              </w:rPr>
              <w:t>хамруулсан арга зүйчдийн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sz w:val="24"/>
                <w:szCs w:val="24"/>
                <w:lang w:val="mn-MN"/>
              </w:rPr>
              <w:t>9 арга зүйч</w:t>
            </w:r>
          </w:p>
        </w:tc>
        <w:tc>
          <w:tcPr>
            <w:tcW w:w="18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t>10 арга зүйч</w:t>
            </w:r>
          </w:p>
          <w:p w:rsidR="00D8517B" w:rsidRDefault="00D8517B" w:rsidP="00D8517B">
            <w:pPr>
              <w:spacing w:after="0" w:line="240" w:lineRule="auto"/>
              <w:jc w:val="center"/>
              <w:rPr>
                <w:rFonts w:ascii="Arial" w:hAnsi="Arial" w:cs="Arial"/>
                <w:b/>
                <w:sz w:val="24"/>
                <w:szCs w:val="24"/>
                <w:lang w:val="mn-MN"/>
              </w:rPr>
            </w:pPr>
          </w:p>
        </w:tc>
        <w:tc>
          <w:tcPr>
            <w:tcW w:w="810" w:type="dxa"/>
            <w:tcBorders>
              <w:top w:val="single" w:sz="4" w:space="0" w:color="auto"/>
              <w:left w:val="single" w:sz="4" w:space="0" w:color="auto"/>
              <w:bottom w:val="single" w:sz="4" w:space="0" w:color="auto"/>
              <w:right w:val="single" w:sz="4" w:space="0" w:color="auto"/>
            </w:tcBorders>
            <w:hideMark/>
          </w:tcPr>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470320" w:rsidRDefault="00470320" w:rsidP="00470320">
            <w:pPr>
              <w:tabs>
                <w:tab w:val="left" w:pos="3084"/>
              </w:tabs>
              <w:spacing w:after="0" w:line="240" w:lineRule="auto"/>
              <w:jc w:val="both"/>
              <w:rPr>
                <w:rFonts w:ascii="Arial" w:hAnsi="Arial" w:cs="Arial"/>
                <w:bCs/>
                <w:sz w:val="24"/>
                <w:szCs w:val="24"/>
              </w:rPr>
            </w:pPr>
          </w:p>
          <w:p w:rsidR="00D8517B" w:rsidRPr="00470320" w:rsidRDefault="00470320" w:rsidP="00470320">
            <w:pPr>
              <w:tabs>
                <w:tab w:val="left" w:pos="3084"/>
              </w:tabs>
              <w:spacing w:after="0" w:line="240" w:lineRule="auto"/>
              <w:jc w:val="both"/>
              <w:rPr>
                <w:rFonts w:ascii="Arial" w:hAnsi="Arial" w:cs="Arial"/>
                <w:sz w:val="24"/>
                <w:szCs w:val="24"/>
                <w:lang w:val="mn-MN"/>
              </w:rPr>
            </w:pPr>
            <w:r>
              <w:rPr>
                <w:rFonts w:ascii="Arial" w:hAnsi="Arial" w:cs="Arial"/>
                <w:bCs/>
                <w:sz w:val="24"/>
                <w:szCs w:val="24"/>
              </w:rPr>
              <w:t>I</w:t>
            </w:r>
            <w:r>
              <w:rPr>
                <w:rFonts w:ascii="Arial" w:hAnsi="Arial" w:cs="Arial"/>
                <w:bCs/>
                <w:sz w:val="24"/>
                <w:szCs w:val="24"/>
              </w:rPr>
              <w:t>I-IY</w:t>
            </w:r>
          </w:p>
        </w:tc>
        <w:tc>
          <w:tcPr>
            <w:tcW w:w="4275" w:type="dxa"/>
            <w:gridSpan w:val="10"/>
            <w:tcBorders>
              <w:top w:val="single" w:sz="4" w:space="0" w:color="auto"/>
              <w:left w:val="single" w:sz="4" w:space="0" w:color="auto"/>
              <w:bottom w:val="single" w:sz="4" w:space="0" w:color="auto"/>
              <w:right w:val="single" w:sz="4" w:space="0" w:color="auto"/>
            </w:tcBorders>
            <w:hideMark/>
          </w:tcPr>
          <w:p w:rsidR="00470320" w:rsidRDefault="00D8517B" w:rsidP="00D8517B">
            <w:pPr>
              <w:tabs>
                <w:tab w:val="left" w:pos="3084"/>
              </w:tabs>
              <w:spacing w:after="0" w:line="240" w:lineRule="auto"/>
              <w:rPr>
                <w:rFonts w:ascii="Arial" w:hAnsi="Arial" w:cs="Arial"/>
                <w:sz w:val="24"/>
                <w:szCs w:val="24"/>
                <w:lang w:val="mn-MN"/>
              </w:rPr>
            </w:pPr>
            <w:r>
              <w:rPr>
                <w:rFonts w:ascii="Arial" w:hAnsi="Arial" w:cs="Arial"/>
                <w:bCs/>
                <w:sz w:val="24"/>
                <w:szCs w:val="24"/>
                <w:lang w:val="mn-MN"/>
              </w:rPr>
              <w:lastRenderedPageBreak/>
              <w:t>Хүдэр суманд баригдсан спортын цогцолборыг нийгмийн хариуцлагын хүрээнд өөрийн харьяанд шилжүүлэн 3 орон тоог бий болгож 2024 оны байдлаар 9 сум байгууллагын харьяанд санхүүждэг орон тооны 11 арга зүйчтэй ажиллаж байна</w:t>
            </w:r>
          </w:p>
          <w:p w:rsidR="00470320" w:rsidRDefault="00470320" w:rsidP="00470320">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lastRenderedPageBreak/>
              <w:t>МУЗНийгэмлэг, ОБГазрын аюулгүй ажиллагаа, хүмүүнлэгийн чиглэлийн сургалт</w:t>
            </w:r>
          </w:p>
          <w:p w:rsidR="00470320" w:rsidRDefault="00470320" w:rsidP="00470320">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БТСУХорооны ББЕХСорилын онлайн сургалт  </w:t>
            </w:r>
          </w:p>
          <w:p w:rsidR="00470320" w:rsidRDefault="00470320" w:rsidP="00470320">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БТСУХороотой хамтарсан шинэ сэргэлтийн бодлого сэдэвт аймгийн хэмжээний нэгдсэн сургалт</w:t>
            </w:r>
          </w:p>
          <w:p w:rsidR="00470320" w:rsidRDefault="00470320" w:rsidP="00470320">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Биеийн тамир спортын тогтвортой хөгжил ОУЭШХурал</w:t>
            </w:r>
          </w:p>
          <w:p w:rsidR="00D8517B" w:rsidRPr="00470320" w:rsidRDefault="00470320" w:rsidP="00470320">
            <w:pPr>
              <w:rPr>
                <w:rFonts w:ascii="Arial" w:hAnsi="Arial" w:cs="Arial"/>
                <w:sz w:val="24"/>
                <w:szCs w:val="24"/>
                <w:lang w:val="mn-MN"/>
              </w:rPr>
            </w:pPr>
            <w:r>
              <w:rPr>
                <w:rFonts w:ascii="Arial" w:hAnsi="Arial" w:cs="Arial"/>
                <w:sz w:val="24"/>
                <w:szCs w:val="24"/>
                <w:lang w:val="mn-MN"/>
              </w:rPr>
              <w:t>Төрийн албаны зөвлөлийн сургалтанд 100 хувь хамруулсан</w:t>
            </w:r>
          </w:p>
        </w:tc>
        <w:tc>
          <w:tcPr>
            <w:tcW w:w="675" w:type="dxa"/>
            <w:gridSpan w:val="3"/>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1,6</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Malgun Gothic" w:hAnsi="Arial" w:cs="Arial"/>
                <w:b/>
                <w:bCs/>
                <w:sz w:val="24"/>
                <w:szCs w:val="24"/>
                <w:lang w:val="mn-MN"/>
              </w:rPr>
            </w:pPr>
            <w:r>
              <w:rPr>
                <w:rFonts w:ascii="Arial" w:eastAsia="Malgun Gothic" w:hAnsi="Arial" w:cs="Arial"/>
                <w:b/>
                <w:bCs/>
                <w:sz w:val="24"/>
                <w:szCs w:val="24"/>
                <w:lang w:val="mn-MN"/>
              </w:rPr>
              <w:t xml:space="preserve"> Арга хэмжээ-6:</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b/>
                <w:bCs/>
                <w:sz w:val="24"/>
                <w:szCs w:val="24"/>
                <w:lang w:val="mn-MN"/>
              </w:rPr>
              <w:t xml:space="preserve"> </w:t>
            </w:r>
            <w:r>
              <w:rPr>
                <w:rFonts w:ascii="Arial" w:eastAsia="Malgun Gothic" w:hAnsi="Arial" w:cs="Arial"/>
                <w:bCs/>
                <w:sz w:val="24"/>
                <w:szCs w:val="24"/>
                <w:lang w:val="mn-MN"/>
              </w:rPr>
              <w:t xml:space="preserve">Спортлог- Сэлэнгэчүүд ”аймгийн хөтөлбөрийн  хүрээнд идэвхтэй хөдөлгөөн,  өдөрлөг, арга хэмжээг  хүн амын зорилтот түвшин, хөдөлмөр эрхлэлт, ажил мэргэжлийн салбар зэрэгтэй </w:t>
            </w:r>
            <w:r>
              <w:rPr>
                <w:rFonts w:ascii="Arial" w:eastAsia="Malgun Gothic" w:hAnsi="Arial" w:cs="Arial"/>
                <w:bCs/>
                <w:sz w:val="24"/>
                <w:szCs w:val="24"/>
                <w:lang w:val="mn-MN"/>
              </w:rPr>
              <w:lastRenderedPageBreak/>
              <w:t>уялдуулан зохион байгуулна.</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p>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3 000 0</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Идэвхтэй хөдөлгөөн, өдөрлөг,  уламжлалт арга хэмжээг тухайн жилийн зорилттой уялдан зохион байгуулсан өдөрлөгийн тоо хамрагдсан иргэдийн тоо</w:t>
            </w:r>
          </w:p>
          <w:p w:rsidR="00D8517B" w:rsidRDefault="00D8517B" w:rsidP="00D8517B">
            <w:pPr>
              <w:spacing w:after="0" w:line="240" w:lineRule="auto"/>
              <w:jc w:val="both"/>
              <w:rPr>
                <w:rFonts w:ascii="Arial" w:hAnsi="Arial" w:cs="Arial"/>
                <w:b/>
                <w:sz w:val="24"/>
                <w:szCs w:val="24"/>
                <w:lang w:val="mn-MN"/>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Идэвхтэй хөдөлгөөний  5 өдөрлөг, уламжлалт 3 арга хэмжээнд  5400 иргэн хамрагдсан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Идэвхтэй хөдөлгөөний уламжлалт 5,  өдөрлөг арга хэмжээ зохион байгуулж 6400 иргэн хамрагдсан байна. /</w:t>
            </w:r>
          </w:p>
        </w:tc>
        <w:tc>
          <w:tcPr>
            <w:tcW w:w="810"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291"/>
                <w:tab w:val="left" w:pos="4703"/>
              </w:tabs>
              <w:spacing w:after="0" w:line="240" w:lineRule="auto"/>
              <w:jc w:val="both"/>
              <w:rPr>
                <w:rFonts w:ascii="Arial" w:hAnsi="Arial" w:cs="Arial"/>
                <w:sz w:val="24"/>
                <w:szCs w:val="24"/>
                <w:lang w:val="mn-MN"/>
              </w:rPr>
            </w:pPr>
          </w:p>
          <w:p w:rsidR="00470320" w:rsidRDefault="00470320" w:rsidP="00D8517B">
            <w:pPr>
              <w:tabs>
                <w:tab w:val="left" w:pos="291"/>
                <w:tab w:val="left" w:pos="4703"/>
              </w:tabs>
              <w:spacing w:after="0" w:line="240" w:lineRule="auto"/>
              <w:jc w:val="both"/>
              <w:rPr>
                <w:rFonts w:ascii="Arial" w:hAnsi="Arial" w:cs="Arial"/>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345AA5" w:rsidRDefault="00345AA5" w:rsidP="00470320">
            <w:pPr>
              <w:tabs>
                <w:tab w:val="left" w:pos="1248"/>
              </w:tabs>
              <w:spacing w:after="0" w:line="240" w:lineRule="auto"/>
              <w:jc w:val="both"/>
              <w:rPr>
                <w:rFonts w:ascii="Arial" w:hAnsi="Arial" w:cs="Arial"/>
                <w:bCs/>
                <w:sz w:val="24"/>
                <w:szCs w:val="24"/>
              </w:rPr>
            </w:pPr>
          </w:p>
          <w:p w:rsidR="00D8517B" w:rsidRDefault="00470320" w:rsidP="00470320">
            <w:pPr>
              <w:tabs>
                <w:tab w:val="left" w:pos="1248"/>
              </w:tabs>
              <w:spacing w:after="0" w:line="240" w:lineRule="auto"/>
              <w:jc w:val="both"/>
              <w:rPr>
                <w:rFonts w:ascii="Arial" w:hAnsi="Arial" w:cs="Arial"/>
                <w:sz w:val="24"/>
                <w:szCs w:val="24"/>
                <w:lang w:val="mn-MN"/>
              </w:rPr>
            </w:pPr>
            <w:r>
              <w:rPr>
                <w:rFonts w:ascii="Arial" w:hAnsi="Arial" w:cs="Arial"/>
                <w:bCs/>
                <w:sz w:val="24"/>
                <w:szCs w:val="24"/>
              </w:rPr>
              <w:t>I-IY</w:t>
            </w:r>
          </w:p>
        </w:tc>
        <w:tc>
          <w:tcPr>
            <w:tcW w:w="4245" w:type="dxa"/>
            <w:gridSpan w:val="9"/>
            <w:tcBorders>
              <w:top w:val="single" w:sz="4" w:space="0" w:color="auto"/>
              <w:left w:val="single" w:sz="4" w:space="0" w:color="auto"/>
              <w:bottom w:val="single" w:sz="4" w:space="0" w:color="auto"/>
              <w:right w:val="single" w:sz="4" w:space="0" w:color="auto"/>
            </w:tcBorders>
            <w:hideMark/>
          </w:tcPr>
          <w:p w:rsidR="00D8517B" w:rsidRDefault="00470320" w:rsidP="00D8517B">
            <w:pPr>
              <w:tabs>
                <w:tab w:val="left" w:pos="3084"/>
              </w:tabs>
              <w:spacing w:after="0" w:line="240" w:lineRule="auto"/>
              <w:rPr>
                <w:rFonts w:ascii="Arial" w:hAnsi="Arial" w:cs="Arial"/>
                <w:sz w:val="24"/>
                <w:szCs w:val="24"/>
                <w:lang w:val="mn-MN"/>
              </w:rPr>
            </w:pPr>
            <w:r>
              <w:rPr>
                <w:rFonts w:ascii="Arial" w:hAnsi="Arial" w:cs="Arial"/>
                <w:bCs/>
                <w:sz w:val="24"/>
                <w:szCs w:val="24"/>
                <w:lang w:val="mn-MN"/>
              </w:rPr>
              <w:t xml:space="preserve">Хөтөлбөрийн хүрээнд иргэдийн бие бялдрыг чийрэгжүүлэхэд зориулан насны бүлэг бүрд тохирсон дасгал хөдөлгөөний жорыг 2023 онд 5, 2024 онд 5 жор нийт 10 жорыг боловсруулан 44 аж ахуйн нэгж байгууллагын 2745 албан хаагч, иргэдэд түгээж ажилласан. Нийтийн биеийн тамирын 36 арга хэмжээнд 4016 иргэн, </w:t>
            </w:r>
            <w:r>
              <w:rPr>
                <w:rFonts w:ascii="Arial" w:hAnsi="Arial" w:cs="Arial"/>
                <w:bCs/>
                <w:sz w:val="24"/>
                <w:szCs w:val="24"/>
              </w:rPr>
              <w:t>“</w:t>
            </w:r>
            <w:r>
              <w:rPr>
                <w:rFonts w:ascii="Arial" w:hAnsi="Arial" w:cs="Arial"/>
                <w:bCs/>
                <w:sz w:val="24"/>
                <w:szCs w:val="24"/>
                <w:lang w:val="mn-MN"/>
              </w:rPr>
              <w:t>Цаг гаргая</w:t>
            </w:r>
            <w:r>
              <w:rPr>
                <w:rFonts w:ascii="Arial" w:hAnsi="Arial" w:cs="Arial"/>
                <w:bCs/>
                <w:sz w:val="24"/>
                <w:szCs w:val="24"/>
              </w:rPr>
              <w:t>”</w:t>
            </w:r>
            <w:r>
              <w:rPr>
                <w:rFonts w:ascii="Arial" w:hAnsi="Arial" w:cs="Arial"/>
                <w:bCs/>
                <w:sz w:val="24"/>
                <w:szCs w:val="24"/>
                <w:lang w:val="mn-MN"/>
              </w:rPr>
              <w:t xml:space="preserve"> 3 сарын аянд 11412 иргэн, аймаг улсын аварга шалгаруулах 49 тэмцээнд 4607 тамирчин, онлайн тэмцээнд 38 байгууллагын 980 иргэн нийт  85 арга хэмжээнд 20415 иргэнийг хамруулж хүн амын </w:t>
            </w:r>
            <w:r>
              <w:rPr>
                <w:rFonts w:ascii="Arial" w:hAnsi="Arial" w:cs="Arial"/>
                <w:bCs/>
                <w:sz w:val="24"/>
                <w:szCs w:val="24"/>
                <w:lang w:val="mn-MN"/>
              </w:rPr>
              <w:lastRenderedPageBreak/>
              <w:t>оролцоог 5 хувиар нэмэгдүүлэн ажилласан</w:t>
            </w:r>
          </w:p>
        </w:tc>
        <w:tc>
          <w:tcPr>
            <w:tcW w:w="705" w:type="dxa"/>
            <w:gridSpan w:val="4"/>
            <w:tcBorders>
              <w:top w:val="single" w:sz="4" w:space="0" w:color="auto"/>
              <w:left w:val="single" w:sz="4" w:space="0" w:color="auto"/>
              <w:bottom w:val="single" w:sz="4" w:space="0" w:color="auto"/>
              <w:right w:val="single" w:sz="4" w:space="0" w:color="auto"/>
            </w:tcBorders>
          </w:tcPr>
          <w:p w:rsidR="00D8517B" w:rsidRPr="00470320" w:rsidRDefault="00470320"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1,7</w:t>
            </w:r>
          </w:p>
        </w:tc>
        <w:tc>
          <w:tcPr>
            <w:tcW w:w="2016" w:type="dxa"/>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both"/>
              <w:rPr>
                <w:rFonts w:ascii="Arial" w:eastAsia="Malgun Gothic" w:hAnsi="Arial" w:cs="Arial"/>
                <w:b/>
                <w:sz w:val="24"/>
                <w:szCs w:val="24"/>
                <w:lang w:val="mn-MN"/>
              </w:rPr>
            </w:pPr>
          </w:p>
          <w:p w:rsidR="00D8517B" w:rsidRDefault="00D8517B" w:rsidP="00D8517B">
            <w:pPr>
              <w:spacing w:after="0" w:line="240" w:lineRule="auto"/>
              <w:jc w:val="both"/>
              <w:rPr>
                <w:rFonts w:ascii="Arial" w:eastAsia="Malgun Gothic" w:hAnsi="Arial" w:cs="Arial"/>
                <w:sz w:val="24"/>
                <w:szCs w:val="24"/>
                <w:lang w:val="mn-MN"/>
              </w:rPr>
            </w:pPr>
            <w:r>
              <w:rPr>
                <w:rFonts w:ascii="Arial" w:eastAsia="Malgun Gothic" w:hAnsi="Arial" w:cs="Arial"/>
                <w:b/>
                <w:sz w:val="24"/>
                <w:szCs w:val="24"/>
                <w:lang w:val="mn-MN"/>
              </w:rPr>
              <w:t>Арга хэмжээ-7:</w:t>
            </w:r>
            <w:r>
              <w:rPr>
                <w:rFonts w:ascii="Arial" w:eastAsia="Malgun Gothic" w:hAnsi="Arial" w:cs="Arial"/>
                <w:sz w:val="24"/>
                <w:szCs w:val="24"/>
                <w:lang w:val="mn-MN"/>
              </w:rPr>
              <w:t xml:space="preserve"> </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Хөгжлийн бэрхшээлтэй иргэдэд зориулсан идэвхтэй хөдөлгөөний  арга хэмжээ зохион байгуулна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4 530 6</w:t>
            </w: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Нийтийн эрүүл мэндийг дэмжих жил”-ийн төлөвлөгөөнд тусган аймгийн  Хөгжлийн бэрхшээлтэй иргэдийн зөвлөлтэй хамтран зохион байгуулсан арга хэмжээний  тоо, хамрагсдын тоо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iCs/>
                <w:sz w:val="24"/>
                <w:szCs w:val="24"/>
                <w:lang w:val="mn-MN"/>
              </w:rPr>
              <w:t>1 арга хэмжээ</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2-арга хэмжээ зохион байгуулж 56 иргэн хамрагдсан байна.</w:t>
            </w:r>
          </w:p>
        </w:tc>
        <w:tc>
          <w:tcPr>
            <w:tcW w:w="810" w:type="dxa"/>
            <w:tcBorders>
              <w:top w:val="single" w:sz="4" w:space="0" w:color="auto"/>
              <w:left w:val="single" w:sz="4" w:space="0" w:color="auto"/>
              <w:bottom w:val="single" w:sz="4" w:space="0" w:color="auto"/>
              <w:right w:val="single" w:sz="4" w:space="0" w:color="auto"/>
            </w:tcBorders>
            <w:hideMark/>
          </w:tcPr>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470320" w:rsidRDefault="00470320" w:rsidP="00D8517B">
            <w:pPr>
              <w:spacing w:after="0" w:line="240" w:lineRule="auto"/>
              <w:jc w:val="both"/>
              <w:rPr>
                <w:rFonts w:ascii="Arial" w:hAnsi="Arial" w:cs="Arial"/>
                <w:bCs/>
                <w:sz w:val="24"/>
                <w:szCs w:val="24"/>
              </w:rPr>
            </w:pPr>
          </w:p>
          <w:p w:rsidR="00D8517B" w:rsidRDefault="00470320" w:rsidP="00D8517B">
            <w:pPr>
              <w:spacing w:after="0" w:line="240" w:lineRule="auto"/>
              <w:jc w:val="both"/>
              <w:rPr>
                <w:rFonts w:ascii="Arial" w:hAnsi="Arial" w:cs="Arial"/>
                <w:sz w:val="24"/>
                <w:szCs w:val="24"/>
                <w:lang w:val="mn-MN"/>
              </w:rPr>
            </w:pPr>
            <w:r>
              <w:rPr>
                <w:rFonts w:ascii="Arial" w:hAnsi="Arial" w:cs="Arial"/>
                <w:bCs/>
                <w:sz w:val="24"/>
                <w:szCs w:val="24"/>
              </w:rPr>
              <w:t>I</w:t>
            </w:r>
            <w:r>
              <w:rPr>
                <w:rFonts w:ascii="Arial" w:hAnsi="Arial" w:cs="Arial"/>
                <w:bCs/>
                <w:sz w:val="24"/>
                <w:szCs w:val="24"/>
              </w:rPr>
              <w:t>I-IY</w:t>
            </w:r>
          </w:p>
        </w:tc>
        <w:tc>
          <w:tcPr>
            <w:tcW w:w="4245" w:type="dxa"/>
            <w:gridSpan w:val="9"/>
            <w:tcBorders>
              <w:top w:val="single" w:sz="4" w:space="0" w:color="auto"/>
              <w:left w:val="single" w:sz="4" w:space="0" w:color="auto"/>
              <w:bottom w:val="single" w:sz="4" w:space="0" w:color="auto"/>
              <w:right w:val="single" w:sz="4" w:space="0" w:color="auto"/>
            </w:tcBorders>
            <w:hideMark/>
          </w:tcPr>
          <w:p w:rsidR="00470320" w:rsidRDefault="00470320" w:rsidP="00470320">
            <w:pPr>
              <w:spacing w:after="150" w:line="180" w:lineRule="atLeast"/>
              <w:jc w:val="both"/>
              <w:rPr>
                <w:rFonts w:ascii="Arial" w:eastAsia="Calibri" w:hAnsi="Arial" w:cs="Arial"/>
                <w:sz w:val="24"/>
                <w:szCs w:val="24"/>
                <w:lang w:val="mn-MN"/>
              </w:rPr>
            </w:pPr>
            <w:r>
              <w:rPr>
                <w:rFonts w:ascii="Arial" w:eastAsia="Calibri" w:hAnsi="Arial" w:cs="Arial"/>
                <w:sz w:val="24"/>
                <w:szCs w:val="24"/>
                <w:lang w:val="mn-MN"/>
              </w:rPr>
              <w:t xml:space="preserve">Хөгжлийн бэрхшээлтэй иргэдийг нийгэмшүүлэх чиглэлээр спортын 4 төрлөөр / суугаа волейбол, паражудо, парахөнгөн, ширээний теннис, / 30 гаруй тамирчинг сургалт тогтмол хамруулан хичээллэж байна. </w:t>
            </w:r>
          </w:p>
          <w:p w:rsidR="00D8517B" w:rsidRDefault="00470320" w:rsidP="00470320">
            <w:pPr>
              <w:tabs>
                <w:tab w:val="left" w:pos="3084"/>
              </w:tabs>
              <w:spacing w:after="0" w:line="240" w:lineRule="auto"/>
              <w:rPr>
                <w:rFonts w:ascii="Arial" w:hAnsi="Arial" w:cs="Arial"/>
                <w:sz w:val="24"/>
                <w:szCs w:val="24"/>
                <w:lang w:val="mn-MN"/>
              </w:rPr>
            </w:pPr>
            <w:r>
              <w:rPr>
                <w:rFonts w:ascii="Arial" w:eastAsia="Calibri" w:hAnsi="Arial" w:cs="Arial"/>
                <w:sz w:val="24"/>
                <w:szCs w:val="24"/>
                <w:lang w:val="mn-MN"/>
              </w:rPr>
              <w:t xml:space="preserve">   Хөгжлийн бэрхшээлтэй иргэдийн аймгийн аварга шалгаруулах тэмцээнийг Цагааннуур суманд зохион байгуулан 12 сумын 154 тамирчин оролцуулан спортын 4 / жудо, хөнгөн, дардас, суугаа волейбол/ төрлөөр зохион байгуулсан</w:t>
            </w:r>
          </w:p>
        </w:tc>
        <w:tc>
          <w:tcPr>
            <w:tcW w:w="705" w:type="dxa"/>
            <w:gridSpan w:val="4"/>
            <w:tcBorders>
              <w:top w:val="single" w:sz="4" w:space="0" w:color="auto"/>
              <w:left w:val="single" w:sz="4" w:space="0" w:color="auto"/>
              <w:bottom w:val="single" w:sz="4" w:space="0" w:color="auto"/>
              <w:right w:val="single" w:sz="4" w:space="0" w:color="auto"/>
            </w:tcBorders>
          </w:tcPr>
          <w:p w:rsidR="00D8517B" w:rsidRPr="00470320" w:rsidRDefault="00470320"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1,8</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Malgun Gothic" w:hAnsi="Arial" w:cs="Arial"/>
                <w:b/>
                <w:sz w:val="24"/>
                <w:szCs w:val="24"/>
                <w:lang w:val="mn-MN"/>
              </w:rPr>
            </w:pPr>
            <w:r>
              <w:rPr>
                <w:rFonts w:ascii="Arial" w:eastAsia="Malgun Gothic" w:hAnsi="Arial" w:cs="Arial"/>
                <w:b/>
                <w:sz w:val="24"/>
                <w:szCs w:val="24"/>
                <w:lang w:val="mn-MN"/>
              </w:rPr>
              <w:t xml:space="preserve"> Арга хэмжээ-8: </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Ахмадын тэмцээн уралдаан, идэвхтэй хөдөлгөөний арга хэмжээг аймгийн Ахмадын хороотой хамтран зохион байгуулна.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Орон нутгийн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4 000 0</w:t>
            </w: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 xml:space="preserve">“Нийтийн эрүүл мэндийг дэмжих жил”-ийн төлөвлөгөөнд тусган аймгийн Ахмадын хороотой хамтран  зохион байгуулсан арга хэмжээний тоо, </w:t>
            </w:r>
            <w:r>
              <w:rPr>
                <w:rFonts w:ascii="Arial" w:eastAsia="Malgun Gothic" w:hAnsi="Arial" w:cs="Arial"/>
                <w:sz w:val="24"/>
                <w:szCs w:val="24"/>
                <w:lang w:val="mn-MN"/>
              </w:rPr>
              <w:lastRenderedPageBreak/>
              <w:t xml:space="preserve">хамрагсдын тоо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iCs/>
                <w:sz w:val="24"/>
                <w:szCs w:val="24"/>
                <w:lang w:val="mn-MN"/>
              </w:rPr>
              <w:lastRenderedPageBreak/>
              <w:t>1 арга хэмжээ</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2 арга хэмжээ зохион байгуулж 140 иргэн хамрагдсан байна. </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1248"/>
              </w:tabs>
              <w:spacing w:after="0" w:line="240" w:lineRule="auto"/>
              <w:jc w:val="both"/>
              <w:rPr>
                <w:rFonts w:ascii="Arial" w:hAnsi="Arial" w:cs="Arial"/>
                <w:bCs/>
                <w:sz w:val="24"/>
                <w:szCs w:val="24"/>
              </w:rPr>
            </w:pPr>
          </w:p>
          <w:p w:rsidR="00470320" w:rsidRDefault="00D8517B" w:rsidP="00D8517B">
            <w:p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 </w:t>
            </w:r>
          </w:p>
          <w:p w:rsidR="00470320" w:rsidRDefault="00470320" w:rsidP="00D8517B">
            <w:pPr>
              <w:tabs>
                <w:tab w:val="left" w:pos="3084"/>
              </w:tabs>
              <w:spacing w:after="0" w:line="240" w:lineRule="auto"/>
              <w:jc w:val="both"/>
              <w:rPr>
                <w:rFonts w:ascii="Arial" w:hAnsi="Arial" w:cs="Arial"/>
                <w:sz w:val="24"/>
                <w:szCs w:val="24"/>
                <w:lang w:val="mn-MN"/>
              </w:rPr>
            </w:pPr>
          </w:p>
          <w:p w:rsidR="00470320" w:rsidRDefault="00470320" w:rsidP="00D8517B">
            <w:pPr>
              <w:tabs>
                <w:tab w:val="left" w:pos="3084"/>
              </w:tabs>
              <w:spacing w:after="0" w:line="240" w:lineRule="auto"/>
              <w:jc w:val="both"/>
              <w:rPr>
                <w:rFonts w:ascii="Arial" w:hAnsi="Arial" w:cs="Arial"/>
                <w:sz w:val="24"/>
                <w:szCs w:val="24"/>
                <w:lang w:val="mn-MN"/>
              </w:rPr>
            </w:pPr>
          </w:p>
          <w:p w:rsidR="00470320" w:rsidRDefault="00470320" w:rsidP="00D8517B">
            <w:pPr>
              <w:tabs>
                <w:tab w:val="left" w:pos="3084"/>
              </w:tabs>
              <w:spacing w:after="0" w:line="240" w:lineRule="auto"/>
              <w:jc w:val="both"/>
              <w:rPr>
                <w:rFonts w:ascii="Arial" w:hAnsi="Arial" w:cs="Arial"/>
                <w:sz w:val="24"/>
                <w:szCs w:val="24"/>
                <w:lang w:val="mn-MN"/>
              </w:rPr>
            </w:pPr>
          </w:p>
          <w:p w:rsidR="00470320" w:rsidRDefault="00470320" w:rsidP="00D8517B">
            <w:pPr>
              <w:tabs>
                <w:tab w:val="left" w:pos="3084"/>
              </w:tabs>
              <w:spacing w:after="0" w:line="240" w:lineRule="auto"/>
              <w:jc w:val="both"/>
              <w:rPr>
                <w:rFonts w:ascii="Arial" w:hAnsi="Arial" w:cs="Arial"/>
                <w:sz w:val="24"/>
                <w:szCs w:val="24"/>
                <w:lang w:val="mn-MN"/>
              </w:rPr>
            </w:pPr>
          </w:p>
          <w:p w:rsidR="00470320" w:rsidRDefault="00470320" w:rsidP="00D8517B">
            <w:pPr>
              <w:tabs>
                <w:tab w:val="left" w:pos="3084"/>
              </w:tabs>
              <w:spacing w:after="0" w:line="240" w:lineRule="auto"/>
              <w:jc w:val="both"/>
              <w:rPr>
                <w:rFonts w:ascii="Arial" w:hAnsi="Arial" w:cs="Arial"/>
                <w:sz w:val="24"/>
                <w:szCs w:val="24"/>
                <w:lang w:val="mn-MN"/>
              </w:rPr>
            </w:pPr>
          </w:p>
          <w:p w:rsidR="00D8517B" w:rsidRDefault="00470320" w:rsidP="00D8517B">
            <w:pPr>
              <w:tabs>
                <w:tab w:val="left" w:pos="3084"/>
              </w:tabs>
              <w:spacing w:after="0" w:line="240" w:lineRule="auto"/>
              <w:jc w:val="both"/>
              <w:rPr>
                <w:rFonts w:ascii="Arial" w:hAnsi="Arial" w:cs="Arial"/>
                <w:color w:val="FF0000"/>
                <w:sz w:val="24"/>
                <w:szCs w:val="24"/>
                <w:lang w:val="mn-MN"/>
              </w:rPr>
            </w:pPr>
            <w:r>
              <w:rPr>
                <w:rFonts w:ascii="Arial" w:hAnsi="Arial" w:cs="Arial"/>
                <w:bCs/>
                <w:sz w:val="24"/>
                <w:szCs w:val="24"/>
              </w:rPr>
              <w:t>II</w:t>
            </w:r>
            <w:r>
              <w:rPr>
                <w:rFonts w:ascii="Arial" w:hAnsi="Arial" w:cs="Arial"/>
                <w:bCs/>
                <w:sz w:val="24"/>
                <w:szCs w:val="24"/>
              </w:rPr>
              <w:t>I</w:t>
            </w:r>
            <w:r>
              <w:rPr>
                <w:rFonts w:ascii="Arial" w:hAnsi="Arial" w:cs="Arial"/>
                <w:bCs/>
                <w:sz w:val="24"/>
                <w:szCs w:val="24"/>
              </w:rPr>
              <w:t>-IY</w:t>
            </w:r>
          </w:p>
        </w:tc>
        <w:tc>
          <w:tcPr>
            <w:tcW w:w="4245" w:type="dxa"/>
            <w:gridSpan w:val="9"/>
            <w:tcBorders>
              <w:top w:val="single" w:sz="4" w:space="0" w:color="auto"/>
              <w:left w:val="single" w:sz="4" w:space="0" w:color="auto"/>
              <w:bottom w:val="single" w:sz="4" w:space="0" w:color="auto"/>
              <w:right w:val="single" w:sz="4" w:space="0" w:color="auto"/>
            </w:tcBorders>
            <w:hideMark/>
          </w:tcPr>
          <w:p w:rsidR="00D8517B" w:rsidRDefault="00470320" w:rsidP="00D8517B">
            <w:pPr>
              <w:tabs>
                <w:tab w:val="left" w:pos="3084"/>
              </w:tabs>
              <w:spacing w:after="0" w:line="240" w:lineRule="auto"/>
              <w:rPr>
                <w:rFonts w:ascii="Arial" w:hAnsi="Arial" w:cs="Arial"/>
                <w:sz w:val="24"/>
                <w:szCs w:val="24"/>
                <w:lang w:val="mn-MN"/>
              </w:rPr>
            </w:pPr>
            <w:r>
              <w:rPr>
                <w:rFonts w:ascii="Arial" w:hAnsi="Arial" w:cs="Arial"/>
                <w:bCs/>
                <w:sz w:val="24"/>
                <w:szCs w:val="24"/>
                <w:lang w:val="mn-MN"/>
              </w:rPr>
              <w:t xml:space="preserve">Хүүхэд багачууд залуучуудад үндэсний өв соёл, туршлага мэдлэгийг өвлүүлэн, уламжлуулан үлдээх чиглэлээр алдар цуутай тамирчид, ахмадуудын алдрыг тэмдэглэх чиглэлээр хөл бөмбөгийн тамирчин Олон улсын хэмжээний мастер, Англи улсын Бушкак клубын 2-р дивизоны тоглогч Г.Ганбаярын нэрэмжит футзалын тэмцээн, ахмад тамирчин спортын мастер Ц.Даваадамдины нэрэмжит </w:t>
            </w:r>
            <w:r>
              <w:rPr>
                <w:rFonts w:ascii="Arial" w:hAnsi="Arial" w:cs="Arial"/>
                <w:bCs/>
                <w:sz w:val="24"/>
                <w:szCs w:val="24"/>
                <w:lang w:val="mn-MN"/>
              </w:rPr>
              <w:lastRenderedPageBreak/>
              <w:t>ахмадын волейболын тэмцээнүүдийг зохион байгуулсан</w:t>
            </w:r>
          </w:p>
        </w:tc>
        <w:tc>
          <w:tcPr>
            <w:tcW w:w="705" w:type="dxa"/>
            <w:gridSpan w:val="4"/>
            <w:tcBorders>
              <w:top w:val="single" w:sz="4" w:space="0" w:color="auto"/>
              <w:left w:val="single" w:sz="4" w:space="0" w:color="auto"/>
              <w:bottom w:val="single" w:sz="4" w:space="0" w:color="auto"/>
              <w:right w:val="single" w:sz="4" w:space="0" w:color="auto"/>
            </w:tcBorders>
          </w:tcPr>
          <w:p w:rsidR="00D8517B" w:rsidRPr="00470320" w:rsidRDefault="00470320"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1,9</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 xml:space="preserve">Арга хэмжээ-9: </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 Усан спорт сургалтын төвийн усан бассейны үйл ажиллагааг идэвхжүүлэн, сургалтыг тогтмолжуулан, хүүхэд залуусыг өргөнөөр хамруулна.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rPr>
                <w:rFonts w:ascii="Arial" w:hAnsi="Arial" w:cs="Arial"/>
                <w:sz w:val="24"/>
                <w:szCs w:val="24"/>
                <w:lang w:val="mn-MN"/>
              </w:rPr>
            </w:pPr>
            <w:r>
              <w:rPr>
                <w:rFonts w:ascii="Arial" w:hAnsi="Arial" w:cs="Arial"/>
                <w:sz w:val="24"/>
                <w:szCs w:val="24"/>
                <w:lang w:val="mn-MN"/>
              </w:rPr>
              <w:t xml:space="preserve">Улсын төсөв </w:t>
            </w:r>
          </w:p>
          <w:p w:rsidR="00D8517B" w:rsidRDefault="00D8517B" w:rsidP="00D8517B">
            <w:pPr>
              <w:spacing w:after="0" w:line="240" w:lineRule="auto"/>
              <w:rPr>
                <w:rFonts w:ascii="Arial" w:hAnsi="Arial" w:cs="Arial"/>
                <w:b/>
                <w:sz w:val="24"/>
                <w:szCs w:val="24"/>
                <w:lang w:val="mn-MN"/>
              </w:rPr>
            </w:pPr>
            <w:r>
              <w:rPr>
                <w:rFonts w:ascii="Arial" w:hAnsi="Arial" w:cs="Arial"/>
                <w:sz w:val="24"/>
                <w:szCs w:val="24"/>
                <w:lang w:val="mn-MN"/>
              </w:rPr>
              <w:t>5, 000 0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before="60" w:after="60" w:line="240" w:lineRule="auto"/>
              <w:jc w:val="both"/>
              <w:rPr>
                <w:rFonts w:ascii="Arial" w:hAnsi="Arial" w:cs="Arial"/>
                <w:sz w:val="24"/>
                <w:szCs w:val="24"/>
                <w:lang w:val="mn-MN"/>
              </w:rPr>
            </w:pPr>
            <w:r>
              <w:rPr>
                <w:rFonts w:ascii="Arial" w:hAnsi="Arial" w:cs="Arial"/>
                <w:sz w:val="24"/>
                <w:szCs w:val="24"/>
                <w:lang w:val="mn-MN"/>
              </w:rPr>
              <w:t>Ашиглалтын нягтралыг сайжруулж Усан бассейнд үйлчлүүлсэн иргэдийн тоо:</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спининг төвөөр үйлчлүүлсэн иргэдийн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 xml:space="preserve">Бассейнд 800 </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iCs/>
                <w:sz w:val="24"/>
                <w:szCs w:val="24"/>
                <w:lang w:val="mn-MN"/>
              </w:rPr>
              <w:t>Фитнесс 35</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 xml:space="preserve">Аймгийн чанартай тэмцээн хийх насны бүлгээр </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Усан бассейнд-1100</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фитнест-50</w:t>
            </w:r>
          </w:p>
        </w:tc>
        <w:tc>
          <w:tcPr>
            <w:tcW w:w="810" w:type="dxa"/>
            <w:tcBorders>
              <w:top w:val="single" w:sz="4" w:space="0" w:color="auto"/>
              <w:left w:val="single" w:sz="4" w:space="0" w:color="auto"/>
              <w:bottom w:val="single" w:sz="4" w:space="0" w:color="auto"/>
              <w:right w:val="single" w:sz="4" w:space="0" w:color="auto"/>
            </w:tcBorders>
            <w:hideMark/>
          </w:tcPr>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470320" w:rsidRDefault="00470320" w:rsidP="00D8517B">
            <w:pPr>
              <w:tabs>
                <w:tab w:val="left" w:pos="3084"/>
              </w:tabs>
              <w:spacing w:after="0" w:line="240" w:lineRule="auto"/>
              <w:jc w:val="both"/>
              <w:rPr>
                <w:rFonts w:ascii="Arial" w:hAnsi="Arial" w:cs="Arial"/>
                <w:bCs/>
                <w:sz w:val="24"/>
                <w:szCs w:val="24"/>
              </w:rPr>
            </w:pPr>
          </w:p>
          <w:p w:rsidR="00D8517B" w:rsidRDefault="00470320" w:rsidP="00D8517B">
            <w:pPr>
              <w:tabs>
                <w:tab w:val="left" w:pos="3084"/>
              </w:tabs>
              <w:spacing w:after="0" w:line="240" w:lineRule="auto"/>
              <w:jc w:val="both"/>
              <w:rPr>
                <w:rFonts w:ascii="Arial" w:hAnsi="Arial" w:cs="Arial"/>
                <w:sz w:val="24"/>
                <w:szCs w:val="24"/>
                <w:lang w:val="mn-MN"/>
              </w:rPr>
            </w:pPr>
            <w:r>
              <w:rPr>
                <w:rFonts w:ascii="Arial" w:hAnsi="Arial" w:cs="Arial"/>
                <w:bCs/>
                <w:sz w:val="24"/>
                <w:szCs w:val="24"/>
              </w:rPr>
              <w:t>I-IY</w:t>
            </w:r>
          </w:p>
        </w:tc>
        <w:tc>
          <w:tcPr>
            <w:tcW w:w="4215" w:type="dxa"/>
            <w:gridSpan w:val="7"/>
            <w:tcBorders>
              <w:top w:val="single" w:sz="4" w:space="0" w:color="auto"/>
              <w:left w:val="single" w:sz="4" w:space="0" w:color="auto"/>
              <w:bottom w:val="single" w:sz="4" w:space="0" w:color="auto"/>
              <w:right w:val="single" w:sz="4" w:space="0" w:color="auto"/>
            </w:tcBorders>
            <w:hideMark/>
          </w:tcPr>
          <w:p w:rsidR="00D8517B" w:rsidRDefault="00470320"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Усан спортын чиглэлээр Улаанбаатар хотын Усан бассейн төвтэй хамтран багшийн мэрэгжил дээшлүүлэх сарын сургалтанд 1 багшийг хамруулан секц дугуйлан, сургалтанд 1231 иргэнийг хамруулж усан спортын насанд хүрэгчдийн Улсын аварга шалгаруулах 14 тамирчинг оролцуулан 1 мөнгө, 10 хүрэл медаль,  өсвөрийн улсын аварга шалгаруулах тэмцээнд 20 тамирчинг оролцуулан 2 мөнгө, 4 хүрэл медаль хүртсэн амжилтыг үзүүлсэн.   “Цаг гаргая” 3 сарын аянд өглөө бүр үнэ төлбөргүй  үйлчилгээг хүргэн 3124 хүнд үйлчилсэн байна. Уламжлал болгон явуулдаг усан спорт сонирхогчдын дунд “Би сэлж сурсан” усан спортын аварга шалгаруулах тэмцээнийг 2 удаа, Хүүхдийн баярын арга хэмжээний усан сэлэлтийн тэмцээнүүдийг явуулан түүнд 145  тамирчдыг хамруулсан. Усан спортоор нийт 4534  иргэдэд  үйлчилгээг үзүүлсэн</w:t>
            </w:r>
          </w:p>
        </w:tc>
        <w:tc>
          <w:tcPr>
            <w:tcW w:w="735" w:type="dxa"/>
            <w:gridSpan w:val="6"/>
            <w:tcBorders>
              <w:top w:val="single" w:sz="4" w:space="0" w:color="auto"/>
              <w:left w:val="single" w:sz="4" w:space="0" w:color="auto"/>
              <w:bottom w:val="single" w:sz="4" w:space="0" w:color="auto"/>
              <w:right w:val="single" w:sz="4" w:space="0" w:color="auto"/>
            </w:tcBorders>
          </w:tcPr>
          <w:p w:rsidR="00D8517B" w:rsidRPr="00470320" w:rsidRDefault="00470320"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1,10</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Арга хэмжээ-10:</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Орон нутагт орчин үеийн </w:t>
            </w:r>
            <w:r>
              <w:rPr>
                <w:rFonts w:ascii="Arial" w:hAnsi="Arial" w:cs="Arial"/>
                <w:sz w:val="24"/>
                <w:szCs w:val="24"/>
                <w:lang w:val="mn-MN"/>
              </w:rPr>
              <w:lastRenderedPageBreak/>
              <w:t xml:space="preserve">БТСпорт үүсч хөгжсөний 100 жилийн ойг угтсан иргэдийн наадам зохион байгуулж явуулах </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lastRenderedPageBreak/>
              <w:t xml:space="preserve">Улсын төсөв </w:t>
            </w:r>
          </w:p>
          <w:p w:rsidR="00D8517B" w:rsidRDefault="00D8517B" w:rsidP="00D8517B">
            <w:pPr>
              <w:spacing w:after="0" w:line="240" w:lineRule="auto"/>
              <w:rPr>
                <w:rFonts w:ascii="Arial" w:hAnsi="Arial" w:cs="Arial"/>
                <w:sz w:val="24"/>
                <w:szCs w:val="24"/>
                <w:lang w:val="mn-MN"/>
              </w:rPr>
            </w:pPr>
            <w:r>
              <w:rPr>
                <w:rFonts w:ascii="Arial" w:hAnsi="Arial" w:cs="Arial"/>
                <w:sz w:val="24"/>
                <w:szCs w:val="24"/>
                <w:lang w:val="mn-MN"/>
              </w:rPr>
              <w:lastRenderedPageBreak/>
              <w:t>5000,0</w:t>
            </w:r>
          </w:p>
          <w:p w:rsidR="00D8517B" w:rsidRDefault="00D8517B" w:rsidP="00D8517B">
            <w:pPr>
              <w:spacing w:after="0" w:line="240" w:lineRule="auto"/>
              <w:rPr>
                <w:rFonts w:ascii="Arial" w:hAnsi="Arial" w:cs="Arial"/>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before="60" w:after="60" w:line="240" w:lineRule="auto"/>
              <w:jc w:val="both"/>
              <w:rPr>
                <w:rFonts w:ascii="Arial" w:hAnsi="Arial" w:cs="Arial"/>
                <w:sz w:val="24"/>
                <w:szCs w:val="24"/>
                <w:lang w:val="mn-MN"/>
              </w:rPr>
            </w:pPr>
            <w:r>
              <w:rPr>
                <w:rFonts w:ascii="Arial" w:hAnsi="Arial" w:cs="Arial"/>
                <w:sz w:val="24"/>
                <w:szCs w:val="24"/>
                <w:lang w:val="mn-MN"/>
              </w:rPr>
              <w:lastRenderedPageBreak/>
              <w:t xml:space="preserve">Оролцогчдын тоог нэмэгдүүлэх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 xml:space="preserve">5 бүсийн чиглэлээр  үйл ажиллагааг </w:t>
            </w:r>
            <w:r>
              <w:rPr>
                <w:rFonts w:ascii="Arial" w:eastAsia="Malgun Gothic" w:hAnsi="Arial" w:cs="Arial"/>
                <w:iCs/>
                <w:sz w:val="24"/>
                <w:szCs w:val="24"/>
                <w:lang w:val="mn-MN"/>
              </w:rPr>
              <w:lastRenderedPageBreak/>
              <w:t>явуулж 10000 хүнийг оролцуулна.</w:t>
            </w:r>
          </w:p>
        </w:tc>
        <w:tc>
          <w:tcPr>
            <w:tcW w:w="810" w:type="dxa"/>
            <w:tcBorders>
              <w:top w:val="single" w:sz="4" w:space="0" w:color="auto"/>
              <w:left w:val="single" w:sz="4" w:space="0" w:color="auto"/>
              <w:bottom w:val="single" w:sz="4" w:space="0" w:color="auto"/>
              <w:right w:val="single" w:sz="4" w:space="0" w:color="auto"/>
            </w:tcBorders>
            <w:hideMark/>
          </w:tcPr>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7A01CC" w:rsidRDefault="007A01CC" w:rsidP="00470320">
            <w:pPr>
              <w:spacing w:after="0" w:line="240" w:lineRule="auto"/>
              <w:contextualSpacing/>
              <w:jc w:val="both"/>
              <w:rPr>
                <w:rFonts w:ascii="Arial" w:hAnsi="Arial" w:cs="Arial"/>
                <w:bCs/>
                <w:sz w:val="24"/>
                <w:szCs w:val="24"/>
              </w:rPr>
            </w:pPr>
          </w:p>
          <w:p w:rsidR="00D8517B" w:rsidRDefault="00470320" w:rsidP="00470320">
            <w:pPr>
              <w:spacing w:after="0" w:line="240" w:lineRule="auto"/>
              <w:contextualSpacing/>
              <w:jc w:val="both"/>
              <w:rPr>
                <w:rFonts w:ascii="Arial" w:hAnsi="Arial" w:cs="Arial"/>
                <w:sz w:val="24"/>
                <w:szCs w:val="24"/>
                <w:lang w:val="mn-MN"/>
              </w:rPr>
            </w:pPr>
            <w:r>
              <w:rPr>
                <w:rFonts w:ascii="Arial" w:hAnsi="Arial" w:cs="Arial"/>
                <w:bCs/>
                <w:sz w:val="24"/>
                <w:szCs w:val="24"/>
              </w:rPr>
              <w:t>II</w:t>
            </w:r>
          </w:p>
        </w:tc>
        <w:tc>
          <w:tcPr>
            <w:tcW w:w="4185" w:type="dxa"/>
            <w:gridSpan w:val="5"/>
            <w:tcBorders>
              <w:top w:val="single" w:sz="4" w:space="0" w:color="auto"/>
              <w:left w:val="single" w:sz="4" w:space="0" w:color="auto"/>
              <w:bottom w:val="single" w:sz="4" w:space="0" w:color="auto"/>
              <w:right w:val="single" w:sz="4" w:space="0" w:color="auto"/>
            </w:tcBorders>
            <w:hideMark/>
          </w:tcPr>
          <w:p w:rsidR="00D8517B" w:rsidRDefault="00470320"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 xml:space="preserve">Орчин үеийн БТСпортын байгууллага үүсч хөгжсөний 100 жилийн ойг хүрээнд </w:t>
            </w:r>
            <w:r>
              <w:rPr>
                <w:rFonts w:ascii="Arial" w:hAnsi="Arial" w:cs="Arial"/>
                <w:bCs/>
                <w:sz w:val="24"/>
                <w:szCs w:val="24"/>
                <w:lang w:val="mn-MN"/>
              </w:rPr>
              <w:t xml:space="preserve">Цагааннуур суманд хөгжлийн бэрхшээлтэй </w:t>
            </w:r>
            <w:r>
              <w:rPr>
                <w:rFonts w:ascii="Arial" w:hAnsi="Arial" w:cs="Arial"/>
                <w:bCs/>
                <w:sz w:val="24"/>
                <w:szCs w:val="24"/>
                <w:lang w:val="mn-MN"/>
              </w:rPr>
              <w:lastRenderedPageBreak/>
              <w:t xml:space="preserve">иргэдийн арга хэмжээ, оюутан, насанд хүрэгчид, ахмад гэсэн 3 насны ангиллаар” Сэлэнгэ түмэн” арга хэмжээг спортын 7 төрлөөр, СӨБоловсролын байгууллагын ажилчдын дунд </w:t>
            </w:r>
            <w:r>
              <w:rPr>
                <w:rFonts w:ascii="Arial" w:eastAsia="Calibri" w:hAnsi="Arial" w:cs="Arial"/>
                <w:sz w:val="24"/>
                <w:szCs w:val="24"/>
                <w:lang w:val="mn-MN"/>
              </w:rPr>
              <w:t xml:space="preserve">“Спорт өдөрлөг” </w:t>
            </w:r>
            <w:r>
              <w:rPr>
                <w:rFonts w:ascii="Arial" w:hAnsi="Arial" w:cs="Arial"/>
                <w:bCs/>
                <w:sz w:val="24"/>
                <w:szCs w:val="24"/>
                <w:lang w:val="mn-MN"/>
              </w:rPr>
              <w:t xml:space="preserve">уриан дор спортын </w:t>
            </w:r>
            <w:r>
              <w:rPr>
                <w:rFonts w:ascii="Arial" w:eastAsia="Calibri" w:hAnsi="Arial" w:cs="Arial"/>
                <w:sz w:val="24"/>
                <w:szCs w:val="24"/>
                <w:lang w:val="mn-MN"/>
              </w:rPr>
              <w:t>7 төрөлт биеийн тамирын арга хэмжээ, ЕБСургуулийн 10-12 ангиудын дунд “Сурагч лиг” сагсан бөмбөгийн цуврал арга хэмжээнүүдийг явуулан нийт 4073 иргэнхамрагдсан</w:t>
            </w:r>
          </w:p>
        </w:tc>
        <w:tc>
          <w:tcPr>
            <w:tcW w:w="765" w:type="dxa"/>
            <w:gridSpan w:val="8"/>
            <w:tcBorders>
              <w:top w:val="single" w:sz="4" w:space="0" w:color="auto"/>
              <w:left w:val="single" w:sz="4" w:space="0" w:color="auto"/>
              <w:bottom w:val="single" w:sz="4" w:space="0" w:color="auto"/>
              <w:right w:val="single" w:sz="4" w:space="0" w:color="auto"/>
            </w:tcBorders>
          </w:tcPr>
          <w:p w:rsidR="00D8517B" w:rsidRPr="00470320" w:rsidRDefault="00470320"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1,11</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Иргэдэд бие бялдрын хөгжлөө тодорхойлох сорилын төвийг байгуулах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rPr>
                <w:rFonts w:ascii="Arial" w:hAnsi="Arial" w:cs="Arial"/>
                <w:sz w:val="24"/>
                <w:szCs w:val="24"/>
                <w:lang w:val="mn-MN"/>
              </w:rPr>
            </w:pPr>
            <w:r>
              <w:rPr>
                <w:rFonts w:ascii="Arial" w:hAnsi="Arial" w:cs="Arial"/>
                <w:sz w:val="24"/>
                <w:szCs w:val="24"/>
                <w:lang w:val="mn-MN"/>
              </w:rPr>
              <w:t xml:space="preserve">Орон нутаг </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before="60" w:after="60" w:line="240" w:lineRule="auto"/>
              <w:jc w:val="both"/>
              <w:rPr>
                <w:rFonts w:ascii="Arial" w:hAnsi="Arial" w:cs="Arial"/>
                <w:sz w:val="24"/>
                <w:szCs w:val="24"/>
                <w:lang w:val="mn-MN"/>
              </w:rPr>
            </w:pPr>
            <w:r>
              <w:rPr>
                <w:rFonts w:ascii="Arial" w:hAnsi="Arial" w:cs="Arial"/>
                <w:sz w:val="24"/>
                <w:szCs w:val="24"/>
                <w:lang w:val="mn-MN"/>
              </w:rPr>
              <w:t xml:space="preserve">Иргэдэд сурталчилгааг зөв зохион байгуулан сайн дурын иргэдийн үйлчилгээг нэмэгдүүлэх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eastAsia="Malgun Gothic" w:hAnsi="Arial" w:cs="Arial"/>
                <w:iCs/>
                <w:sz w:val="24"/>
                <w:szCs w:val="24"/>
                <w:lang w:val="mn-MN"/>
              </w:rPr>
            </w:pPr>
            <w:r>
              <w:rPr>
                <w:rFonts w:ascii="Arial" w:hAnsi="Arial" w:cs="Arial"/>
                <w:sz w:val="24"/>
                <w:szCs w:val="24"/>
                <w:lang w:val="mn-MN"/>
              </w:rPr>
              <w:t xml:space="preserve">Сайн дурын иргэдийн үйлчлүүлэгчдийн тоог 1000 –д хүргэнэ </w:t>
            </w:r>
          </w:p>
        </w:tc>
        <w:tc>
          <w:tcPr>
            <w:tcW w:w="810" w:type="dxa"/>
            <w:tcBorders>
              <w:top w:val="single" w:sz="4" w:space="0" w:color="auto"/>
              <w:left w:val="single" w:sz="4" w:space="0" w:color="auto"/>
              <w:bottom w:val="single" w:sz="4" w:space="0" w:color="auto"/>
              <w:right w:val="single" w:sz="4" w:space="0" w:color="auto"/>
            </w:tcBorders>
            <w:hideMark/>
          </w:tcPr>
          <w:p w:rsidR="007A01CC" w:rsidRDefault="007A01CC" w:rsidP="00D8517B">
            <w:pPr>
              <w:spacing w:after="0" w:line="240" w:lineRule="auto"/>
              <w:contextualSpacing/>
              <w:jc w:val="both"/>
              <w:rPr>
                <w:rFonts w:ascii="Arial" w:hAnsi="Arial" w:cs="Arial"/>
                <w:bCs/>
                <w:sz w:val="24"/>
                <w:szCs w:val="24"/>
              </w:rPr>
            </w:pPr>
          </w:p>
          <w:p w:rsidR="007A01CC" w:rsidRDefault="007A01CC" w:rsidP="00D8517B">
            <w:pPr>
              <w:spacing w:after="0" w:line="240" w:lineRule="auto"/>
              <w:contextualSpacing/>
              <w:jc w:val="both"/>
              <w:rPr>
                <w:rFonts w:ascii="Arial" w:hAnsi="Arial" w:cs="Arial"/>
                <w:bCs/>
                <w:sz w:val="24"/>
                <w:szCs w:val="24"/>
              </w:rPr>
            </w:pPr>
          </w:p>
          <w:p w:rsidR="007A01CC" w:rsidRDefault="007A01CC" w:rsidP="00D8517B">
            <w:pPr>
              <w:spacing w:after="0" w:line="240" w:lineRule="auto"/>
              <w:contextualSpacing/>
              <w:jc w:val="both"/>
              <w:rPr>
                <w:rFonts w:ascii="Arial" w:hAnsi="Arial" w:cs="Arial"/>
                <w:bCs/>
                <w:sz w:val="24"/>
                <w:szCs w:val="24"/>
              </w:rPr>
            </w:pPr>
          </w:p>
          <w:p w:rsidR="007A01CC" w:rsidRDefault="007A01CC" w:rsidP="00D8517B">
            <w:pPr>
              <w:spacing w:after="0" w:line="240" w:lineRule="auto"/>
              <w:contextualSpacing/>
              <w:jc w:val="both"/>
              <w:rPr>
                <w:rFonts w:ascii="Arial" w:hAnsi="Arial" w:cs="Arial"/>
                <w:bCs/>
                <w:sz w:val="24"/>
                <w:szCs w:val="24"/>
              </w:rPr>
            </w:pPr>
          </w:p>
          <w:p w:rsidR="007A01CC" w:rsidRDefault="007A01CC" w:rsidP="00D8517B">
            <w:pPr>
              <w:spacing w:after="0" w:line="240" w:lineRule="auto"/>
              <w:contextualSpacing/>
              <w:jc w:val="both"/>
              <w:rPr>
                <w:rFonts w:ascii="Arial" w:hAnsi="Arial" w:cs="Arial"/>
                <w:bCs/>
                <w:sz w:val="24"/>
                <w:szCs w:val="24"/>
              </w:rPr>
            </w:pPr>
          </w:p>
          <w:p w:rsidR="00D8517B" w:rsidRDefault="007A01CC" w:rsidP="00D8517B">
            <w:pPr>
              <w:spacing w:after="0" w:line="240" w:lineRule="auto"/>
              <w:contextualSpacing/>
              <w:jc w:val="both"/>
              <w:rPr>
                <w:rFonts w:ascii="Arial" w:hAnsi="Arial" w:cs="Arial"/>
                <w:sz w:val="24"/>
                <w:szCs w:val="24"/>
                <w:lang w:val="mn-MN"/>
              </w:rPr>
            </w:pPr>
            <w:r>
              <w:rPr>
                <w:rFonts w:ascii="Arial" w:hAnsi="Arial" w:cs="Arial"/>
                <w:bCs/>
                <w:sz w:val="24"/>
                <w:szCs w:val="24"/>
              </w:rPr>
              <w:t>I-IY</w:t>
            </w:r>
          </w:p>
        </w:tc>
        <w:tc>
          <w:tcPr>
            <w:tcW w:w="4185" w:type="dxa"/>
            <w:gridSpan w:val="5"/>
            <w:tcBorders>
              <w:top w:val="single" w:sz="4" w:space="0" w:color="auto"/>
              <w:left w:val="single" w:sz="4" w:space="0" w:color="auto"/>
              <w:bottom w:val="single" w:sz="4" w:space="0" w:color="auto"/>
              <w:right w:val="single" w:sz="4" w:space="0" w:color="auto"/>
            </w:tcBorders>
            <w:hideMark/>
          </w:tcPr>
          <w:p w:rsidR="007A01CC" w:rsidRDefault="007A01CC" w:rsidP="007A01CC">
            <w:pPr>
              <w:spacing w:after="0" w:line="240" w:lineRule="auto"/>
              <w:contextualSpacing/>
              <w:jc w:val="both"/>
              <w:rPr>
                <w:rFonts w:ascii="Arial" w:hAnsi="Arial" w:cs="Arial"/>
                <w:sz w:val="24"/>
                <w:szCs w:val="24"/>
                <w:lang w:val="mn-MN"/>
              </w:rPr>
            </w:pPr>
            <w:r>
              <w:rPr>
                <w:rFonts w:ascii="Arial" w:hAnsi="Arial" w:cs="Arial"/>
                <w:sz w:val="24"/>
                <w:szCs w:val="24"/>
                <w:lang w:val="mn-MN"/>
              </w:rPr>
              <w:t>2023 оноос эхлэн иргэдийн бие бялдрын хөгжлийг тодорхойлох Томида аппарадыг ашиглан үйл ажиллагааг явуулж байна.</w:t>
            </w:r>
          </w:p>
          <w:p w:rsidR="00D8517B" w:rsidRDefault="007A01CC" w:rsidP="007A01CC">
            <w:pPr>
              <w:tabs>
                <w:tab w:val="left" w:pos="3084"/>
              </w:tabs>
              <w:spacing w:after="0" w:line="240" w:lineRule="auto"/>
              <w:rPr>
                <w:rFonts w:ascii="Arial" w:hAnsi="Arial" w:cs="Arial"/>
                <w:sz w:val="24"/>
                <w:szCs w:val="24"/>
                <w:lang w:val="mn-MN"/>
              </w:rPr>
            </w:pPr>
            <w:r>
              <w:rPr>
                <w:rFonts w:ascii="Arial" w:hAnsi="Arial" w:cs="Arial"/>
                <w:bCs/>
                <w:sz w:val="24"/>
                <w:szCs w:val="24"/>
                <w:lang w:val="mn-MN"/>
              </w:rPr>
              <w:t xml:space="preserve">2025 оны төсөвт  </w:t>
            </w:r>
            <w:r>
              <w:rPr>
                <w:rFonts w:ascii="Arial" w:hAnsi="Arial" w:cs="Arial"/>
                <w:sz w:val="24"/>
                <w:szCs w:val="24"/>
                <w:lang w:val="mn-MN"/>
              </w:rPr>
              <w:t>иргэдийн бие бялдрын хөгжлийг тодорхойлох</w:t>
            </w:r>
            <w:r>
              <w:rPr>
                <w:rFonts w:ascii="Arial" w:hAnsi="Arial" w:cs="Arial"/>
                <w:bCs/>
                <w:sz w:val="24"/>
                <w:szCs w:val="24"/>
                <w:lang w:val="mn-MN"/>
              </w:rPr>
              <w:t xml:space="preserve"> Сорилын төвийг байгуулахаар 2 суманд / Сүхбаатар/ 1,800,0 төгрөг / мандал/ 1,800,0 төгрөгөөр хийгдэхээр төсөвт тусгуулсан</w:t>
            </w:r>
          </w:p>
        </w:tc>
        <w:tc>
          <w:tcPr>
            <w:tcW w:w="765" w:type="dxa"/>
            <w:gridSpan w:val="8"/>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7A01CC"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1.12</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w:t>
            </w:r>
            <w:r w:rsidR="007A01CC">
              <w:rPr>
                <w:rFonts w:ascii="Arial" w:hAnsi="Arial" w:cs="Arial"/>
                <w:b/>
                <w:sz w:val="24"/>
                <w:szCs w:val="24"/>
                <w:lang w:val="mn-MN"/>
              </w:rPr>
              <w:t>Арга хэмжээ-12</w:t>
            </w:r>
            <w:r>
              <w:rPr>
                <w:rFonts w:ascii="Arial" w:hAnsi="Arial" w:cs="Arial"/>
                <w:b/>
                <w:sz w:val="24"/>
                <w:szCs w:val="24"/>
                <w:lang w:val="mn-MN"/>
              </w:rPr>
              <w:t>:</w:t>
            </w:r>
            <w:r>
              <w:rPr>
                <w:rFonts w:ascii="Arial" w:hAnsi="Arial" w:cs="Arial"/>
                <w:sz w:val="24"/>
                <w:szCs w:val="24"/>
                <w:lang w:val="mn-MN"/>
              </w:rPr>
              <w:t xml:space="preserve"> </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Иргэдэд үйлчлэх спортын зориулалтын стандарт талбайн хүртээмжийг нэмэгдүүлэн </w:t>
            </w:r>
            <w:r>
              <w:rPr>
                <w:rFonts w:ascii="Arial" w:hAnsi="Arial" w:cs="Arial"/>
                <w:sz w:val="24"/>
                <w:szCs w:val="24"/>
                <w:lang w:val="mn-MN"/>
              </w:rPr>
              <w:lastRenderedPageBreak/>
              <w:t>задгай  талбай байгуулна.</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Орон нутаг, хөгжил сан</w:t>
            </w: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Иргэдэд үйлчлэх спортын зориулалтын стандарт талбайн хүртээмж нэмэгдэж задгай фитнес талбай </w:t>
            </w:r>
            <w:r>
              <w:rPr>
                <w:rFonts w:ascii="Arial" w:hAnsi="Arial" w:cs="Arial"/>
                <w:sz w:val="24"/>
                <w:szCs w:val="24"/>
                <w:lang w:val="mn-MN"/>
              </w:rPr>
              <w:lastRenderedPageBreak/>
              <w:t>байгуулагдсан байна.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 xml:space="preserve">Задгай талбай 53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Иж бүрэн тоноглогдсон задгай талбай 1-ээр нэмэгдэж 54 болно.</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p>
          <w:p w:rsidR="007A01CC" w:rsidRDefault="007A01CC" w:rsidP="00D8517B">
            <w:pPr>
              <w:tabs>
                <w:tab w:val="left" w:pos="3084"/>
              </w:tabs>
              <w:spacing w:after="0" w:line="240" w:lineRule="auto"/>
              <w:jc w:val="both"/>
              <w:rPr>
                <w:rFonts w:ascii="Arial" w:hAnsi="Arial" w:cs="Arial"/>
                <w:sz w:val="24"/>
                <w:szCs w:val="24"/>
                <w:lang w:val="mn-MN"/>
              </w:rPr>
            </w:pPr>
            <w:r>
              <w:rPr>
                <w:rFonts w:ascii="Arial" w:hAnsi="Arial" w:cs="Arial"/>
                <w:bCs/>
                <w:sz w:val="24"/>
                <w:szCs w:val="24"/>
              </w:rPr>
              <w:t>I</w:t>
            </w:r>
            <w:r>
              <w:rPr>
                <w:rFonts w:ascii="Arial" w:hAnsi="Arial" w:cs="Arial"/>
                <w:bCs/>
                <w:sz w:val="24"/>
                <w:szCs w:val="24"/>
              </w:rPr>
              <w:t>II</w:t>
            </w:r>
          </w:p>
        </w:tc>
        <w:tc>
          <w:tcPr>
            <w:tcW w:w="4185" w:type="dxa"/>
            <w:gridSpan w:val="5"/>
            <w:tcBorders>
              <w:top w:val="single" w:sz="4" w:space="0" w:color="auto"/>
              <w:left w:val="single" w:sz="4" w:space="0" w:color="auto"/>
              <w:bottom w:val="single" w:sz="4" w:space="0" w:color="auto"/>
              <w:right w:val="single" w:sz="4" w:space="0" w:color="auto"/>
            </w:tcBorders>
            <w:hideMark/>
          </w:tcPr>
          <w:p w:rsidR="00D8517B" w:rsidRDefault="007A01CC" w:rsidP="00D8517B">
            <w:pPr>
              <w:tabs>
                <w:tab w:val="left" w:pos="3084"/>
              </w:tabs>
              <w:spacing w:after="0" w:line="240" w:lineRule="auto"/>
              <w:rPr>
                <w:rFonts w:ascii="Arial" w:hAnsi="Arial" w:cs="Arial"/>
                <w:sz w:val="24"/>
                <w:szCs w:val="24"/>
                <w:lang w:val="mn-MN"/>
              </w:rPr>
            </w:pPr>
            <w:r>
              <w:rPr>
                <w:rFonts w:ascii="Arial" w:hAnsi="Arial" w:cs="Arial"/>
                <w:bCs/>
                <w:sz w:val="24"/>
                <w:szCs w:val="24"/>
                <w:lang w:val="mn-MN"/>
              </w:rPr>
              <w:t xml:space="preserve">Хүдэр суманд 2,1 тэрбум төгрөгөөр спортын цогцолбор, Сүхбаатар суманд 1,5 тэрбум төгрөгийн хөл бөмбөгийн талбай баригдаж ашиглалтад оруулсан. Тайлант онд Жавхлант ,Орхон суманд тус бүр нь 1,800,0 төгрөгийн хөрөнгө оруулалттай спортын цогцолборын барилга угсаралтын суурийн ажил эхэлсэн.  Цаашид 2025 оны Улсын </w:t>
            </w:r>
            <w:r>
              <w:rPr>
                <w:rFonts w:ascii="Arial" w:hAnsi="Arial" w:cs="Arial"/>
                <w:bCs/>
                <w:sz w:val="24"/>
                <w:szCs w:val="24"/>
                <w:lang w:val="mn-MN"/>
              </w:rPr>
              <w:lastRenderedPageBreak/>
              <w:t xml:space="preserve">төсөвт тусгуулахаар БТСГазрын барилгын гадна талын фасадны ажил 767.7 сая, Сорил судалгааны төвийн барилга / Сүхбаатар/ 1,800,0 төгрөг / мандал/ 1,800,0 төгрөг, Сайхан сумын спортын цогцолборын барилга 2,300,0 төгрөгийн саналыг хүргүүлсэн  </w:t>
            </w:r>
          </w:p>
        </w:tc>
        <w:tc>
          <w:tcPr>
            <w:tcW w:w="765" w:type="dxa"/>
            <w:gridSpan w:val="8"/>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1.12</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Malgun Gothic" w:hAnsi="Arial" w:cs="Arial"/>
                <w:b/>
                <w:sz w:val="24"/>
                <w:szCs w:val="24"/>
                <w:lang w:val="mn-MN"/>
              </w:rPr>
            </w:pPr>
            <w:r>
              <w:rPr>
                <w:rFonts w:ascii="Arial" w:eastAsia="Malgun Gothic" w:hAnsi="Arial" w:cs="Arial"/>
                <w:b/>
                <w:sz w:val="24"/>
                <w:szCs w:val="24"/>
                <w:lang w:val="mn-MN"/>
              </w:rPr>
              <w:t xml:space="preserve"> Арга хэмжээ-12:</w:t>
            </w: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Спортын төрөлжсөн талбай, цэнгэлдэх хүрээлэн, гэр хороолол орон сууцны орчмын тоглоомын талбайн ашиглалтыг сайжруулна.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eastAsia="Malgun Gothic" w:hAnsi="Arial" w:cs="Arial"/>
                <w:sz w:val="24"/>
                <w:szCs w:val="24"/>
                <w:lang w:val="mn-MN"/>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Спортын ба тоглоомын талбайн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iCs/>
                <w:sz w:val="24"/>
                <w:szCs w:val="24"/>
                <w:lang w:val="mn-MN"/>
              </w:rPr>
              <w:t>2023 онд спортын төрөлжсөн талбай 8 тоглоомын талбай 24</w:t>
            </w:r>
          </w:p>
        </w:tc>
        <w:tc>
          <w:tcPr>
            <w:tcW w:w="18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2024 онд спортын төрөлжсөн 10</w:t>
            </w:r>
          </w:p>
          <w:p w:rsidR="00D8517B" w:rsidRDefault="00D8517B" w:rsidP="00D8517B">
            <w:pPr>
              <w:spacing w:after="0" w:line="240" w:lineRule="auto"/>
              <w:jc w:val="both"/>
              <w:rPr>
                <w:rFonts w:ascii="Arial" w:eastAsia="Malgun Gothic" w:hAnsi="Arial" w:cs="Arial"/>
                <w:iCs/>
                <w:sz w:val="24"/>
                <w:szCs w:val="24"/>
                <w:lang w:val="mn-MN"/>
              </w:rPr>
            </w:pPr>
            <w:r>
              <w:rPr>
                <w:rFonts w:ascii="Arial" w:eastAsia="Malgun Gothic" w:hAnsi="Arial" w:cs="Arial"/>
                <w:iCs/>
                <w:sz w:val="24"/>
                <w:szCs w:val="24"/>
                <w:lang w:val="mn-MN"/>
              </w:rPr>
              <w:t>тоглоомын  25 талбай</w:t>
            </w:r>
          </w:p>
          <w:p w:rsidR="00D8517B" w:rsidRDefault="00D8517B" w:rsidP="00D8517B">
            <w:pPr>
              <w:spacing w:after="0" w:line="240" w:lineRule="auto"/>
              <w:jc w:val="both"/>
              <w:rPr>
                <w:rFonts w:ascii="Arial" w:hAnsi="Arial" w:cs="Arial"/>
                <w:b/>
                <w:sz w:val="24"/>
                <w:szCs w:val="24"/>
                <w:lang w:val="mn-MN"/>
              </w:rPr>
            </w:pPr>
          </w:p>
        </w:tc>
        <w:tc>
          <w:tcPr>
            <w:tcW w:w="810" w:type="dxa"/>
            <w:tcBorders>
              <w:top w:val="single" w:sz="4" w:space="0" w:color="auto"/>
              <w:left w:val="single" w:sz="4" w:space="0" w:color="auto"/>
              <w:bottom w:val="single" w:sz="4" w:space="0" w:color="auto"/>
              <w:right w:val="single" w:sz="4" w:space="0" w:color="auto"/>
            </w:tcBorders>
            <w:hideMark/>
          </w:tcPr>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D8517B" w:rsidRDefault="007A01CC" w:rsidP="00D8517B">
            <w:pPr>
              <w:spacing w:after="0" w:line="240" w:lineRule="auto"/>
              <w:jc w:val="both"/>
              <w:rPr>
                <w:rFonts w:ascii="Arial" w:hAnsi="Arial" w:cs="Arial"/>
                <w:sz w:val="24"/>
                <w:szCs w:val="24"/>
                <w:lang w:val="mn-MN"/>
              </w:rPr>
            </w:pPr>
            <w:r>
              <w:rPr>
                <w:rFonts w:ascii="Arial" w:hAnsi="Arial" w:cs="Arial"/>
                <w:bCs/>
                <w:sz w:val="24"/>
                <w:szCs w:val="24"/>
              </w:rPr>
              <w:t>I-IY</w:t>
            </w:r>
          </w:p>
        </w:tc>
        <w:tc>
          <w:tcPr>
            <w:tcW w:w="4185" w:type="dxa"/>
            <w:gridSpan w:val="5"/>
            <w:tcBorders>
              <w:top w:val="single" w:sz="4" w:space="0" w:color="auto"/>
              <w:left w:val="single" w:sz="4" w:space="0" w:color="auto"/>
              <w:bottom w:val="single" w:sz="4" w:space="0" w:color="auto"/>
              <w:right w:val="single" w:sz="4" w:space="0" w:color="auto"/>
            </w:tcBorders>
            <w:hideMark/>
          </w:tcPr>
          <w:p w:rsidR="00D8517B" w:rsidRDefault="007A01CC"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Мандал суманд 2 тоглоомын талбай, Сүхбаатар суманд 1 тоглоомын талбай, хоккейн талбай, хөл бөмбөгийн талбай ашиглалтанд орж иргэдэд үйлчилж байна</w:t>
            </w:r>
          </w:p>
        </w:tc>
        <w:tc>
          <w:tcPr>
            <w:tcW w:w="765" w:type="dxa"/>
            <w:gridSpan w:val="8"/>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100</w:t>
            </w:r>
          </w:p>
        </w:tc>
      </w:tr>
      <w:tr w:rsidR="00D8517B" w:rsidTr="00EA4FB5">
        <w:tc>
          <w:tcPr>
            <w:tcW w:w="3960" w:type="dxa"/>
            <w:gridSpan w:val="4"/>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b/>
                <w:sz w:val="24"/>
                <w:szCs w:val="24"/>
                <w:lang w:val="mn-MN"/>
              </w:rPr>
            </w:pPr>
          </w:p>
        </w:tc>
        <w:tc>
          <w:tcPr>
            <w:tcW w:w="10980" w:type="dxa"/>
            <w:gridSpan w:val="17"/>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b/>
                <w:sz w:val="24"/>
                <w:szCs w:val="24"/>
                <w:lang w:val="mn-MN"/>
              </w:rPr>
              <w:t>Стратеги төлөвлөгөөний зорилго-2: С</w:t>
            </w:r>
            <w:r>
              <w:rPr>
                <w:rFonts w:ascii="Arial" w:hAnsi="Arial" w:cs="Arial"/>
                <w:sz w:val="24"/>
                <w:szCs w:val="24"/>
                <w:lang w:val="mn-MN"/>
              </w:rPr>
              <w:t>портын сургалт дасгалжуулалтын үр дүнд тулгуурлан тамирчдын залгамж халааг бэлтгэх, өсвөрийн шигшээ багийн зохион байгуулалтыг сайжруулж тамирчдын амжилтыг бүс, улс, олон улс, тив дэлхийн хэмжээнд хүргэх.</w:t>
            </w:r>
          </w:p>
        </w:tc>
      </w:tr>
      <w:tr w:rsidR="00D8517B" w:rsidTr="00345AA5">
        <w:tc>
          <w:tcPr>
            <w:tcW w:w="2700" w:type="dxa"/>
            <w:gridSpan w:val="2"/>
            <w:tcBorders>
              <w:top w:val="single" w:sz="4" w:space="0" w:color="auto"/>
              <w:left w:val="single" w:sz="4" w:space="0" w:color="auto"/>
              <w:bottom w:val="single" w:sz="4" w:space="0" w:color="auto"/>
              <w:right w:val="single" w:sz="4" w:space="0" w:color="auto"/>
            </w:tcBorders>
          </w:tcPr>
          <w:p w:rsidR="00D8517B" w:rsidRDefault="00D8517B" w:rsidP="00D8517B">
            <w:pPr>
              <w:tabs>
                <w:tab w:val="left" w:pos="1140"/>
                <w:tab w:val="left" w:pos="1230"/>
              </w:tabs>
              <w:spacing w:after="0" w:line="240" w:lineRule="auto"/>
              <w:jc w:val="both"/>
              <w:rPr>
                <w:rFonts w:ascii="Arial" w:hAnsi="Arial" w:cs="Arial"/>
                <w:b/>
                <w:sz w:val="24"/>
                <w:szCs w:val="24"/>
                <w:lang w:val="mn-MN"/>
              </w:rPr>
            </w:pPr>
            <w:r>
              <w:rPr>
                <w:rFonts w:ascii="Arial" w:hAnsi="Arial" w:cs="Arial"/>
                <w:b/>
                <w:sz w:val="24"/>
                <w:szCs w:val="24"/>
                <w:lang w:val="mn-MN"/>
              </w:rPr>
              <w:t>Зорилт-2:</w:t>
            </w:r>
          </w:p>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 xml:space="preserve">Спортын сургалт дасгалжуулалт, тэмцээн уралдааны шаталсан тогтолцоо зэрэглэлийг бий болгож, төр төрийн бус байгууллагын хамтын ажиллагааг </w:t>
            </w:r>
            <w:r>
              <w:rPr>
                <w:rFonts w:ascii="Arial" w:hAnsi="Arial" w:cs="Arial"/>
                <w:b/>
                <w:sz w:val="24"/>
                <w:szCs w:val="24"/>
                <w:lang w:val="mn-MN"/>
              </w:rPr>
              <w:lastRenderedPageBreak/>
              <w:t>бэхжүүлэн, хүний нөөцийг мэргэшүүлэх, тамирчдын бүс, улс, олон улс, тив, дэлхийд өрсөлдөх чадварыг нэмэгдүүлж, тамирчид, дасгалжуулагчдын сахилга хариуцлагыг сайжруулна.</w:t>
            </w:r>
          </w:p>
          <w:p w:rsidR="00D8517B" w:rsidRDefault="00D8517B" w:rsidP="00D8517B">
            <w:pPr>
              <w:spacing w:after="0" w:line="240" w:lineRule="auto"/>
              <w:jc w:val="both"/>
              <w:rPr>
                <w:rFonts w:ascii="Arial" w:hAnsi="Arial" w:cs="Arial"/>
                <w:b/>
                <w:sz w:val="24"/>
                <w:szCs w:val="24"/>
                <w:lang w:val="mn-MN"/>
              </w:rPr>
            </w:pPr>
          </w:p>
          <w:p w:rsidR="00D8517B" w:rsidRDefault="00D8517B" w:rsidP="00D8517B">
            <w:pPr>
              <w:spacing w:after="0" w:line="240" w:lineRule="auto"/>
              <w:jc w:val="both"/>
              <w:rPr>
                <w:rFonts w:ascii="Arial" w:hAnsi="Arial" w:cs="Arial"/>
                <w:b/>
                <w:sz w:val="24"/>
                <w:szCs w:val="24"/>
                <w:lang w:val="mn-MN"/>
              </w:rPr>
            </w:pP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Улсын төсөв 65 184 0</w:t>
            </w:r>
          </w:p>
          <w:p w:rsidR="00D8517B" w:rsidRDefault="00D8517B" w:rsidP="00D8517B">
            <w:pPr>
              <w:spacing w:after="0" w:line="240" w:lineRule="auto"/>
              <w:jc w:val="center"/>
              <w:rPr>
                <w:rFonts w:ascii="Arial" w:hAnsi="Arial" w:cs="Arial"/>
                <w:sz w:val="24"/>
                <w:szCs w:val="24"/>
                <w:lang w:val="mn-MN"/>
              </w:rPr>
            </w:pP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Сургалт дасгалжуулалтын чанар,  төрийн ба төрийн бус байгууллагуудын хамтын ажиллагааны оролцоог </w:t>
            </w:r>
            <w:r>
              <w:rPr>
                <w:rFonts w:ascii="Arial" w:hAnsi="Arial" w:cs="Arial"/>
                <w:sz w:val="24"/>
                <w:szCs w:val="24"/>
                <w:lang w:val="mn-MN"/>
              </w:rPr>
              <w:lastRenderedPageBreak/>
              <w:t>нэмэглүүж, багш нарыг сургалтанд бүрэн хамруулж тамирчдын ур чадвар, амжилтыг  дээшлүүлэх</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lastRenderedPageBreak/>
              <w:t xml:space="preserve">Аймгийн хэмжээнд 2023 оны байдлаар  салбар 23 холбоод, </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бүс, улс, олон медаль- 78, </w:t>
            </w:r>
            <w:r>
              <w:rPr>
                <w:rFonts w:ascii="Arial" w:hAnsi="Arial" w:cs="Arial"/>
                <w:sz w:val="24"/>
                <w:szCs w:val="24"/>
                <w:lang w:val="mn-MN"/>
              </w:rPr>
              <w:lastRenderedPageBreak/>
              <w:t xml:space="preserve">дасгалжуулагч-7 байна.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Спортын тэмцээн уралдаан явагдаж зохион байгуулалт сайжирч төрийн бус байгууллагуу</w:t>
            </w:r>
            <w:r>
              <w:rPr>
                <w:rFonts w:ascii="Arial" w:hAnsi="Arial" w:cs="Arial"/>
                <w:sz w:val="24"/>
                <w:szCs w:val="24"/>
                <w:lang w:val="mn-MN"/>
              </w:rPr>
              <w:lastRenderedPageBreak/>
              <w:t>дын оролцоо нэмэгдэн тамирчдын амжилт ахисан байна.</w:t>
            </w:r>
          </w:p>
        </w:tc>
        <w:tc>
          <w:tcPr>
            <w:tcW w:w="810"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291"/>
                <w:tab w:val="left" w:pos="4703"/>
              </w:tabs>
              <w:spacing w:after="0" w:line="240" w:lineRule="auto"/>
              <w:jc w:val="both"/>
              <w:rPr>
                <w:rFonts w:ascii="Arial" w:hAnsi="Arial" w:cs="Arial"/>
                <w:sz w:val="24"/>
                <w:szCs w:val="24"/>
                <w:lang w:val="mn-MN"/>
              </w:rPr>
            </w:pPr>
          </w:p>
          <w:p w:rsidR="007A01CC"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 </w:t>
            </w: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7A01CC" w:rsidRDefault="007A01CC" w:rsidP="00D8517B">
            <w:pPr>
              <w:tabs>
                <w:tab w:val="left" w:pos="3084"/>
              </w:tabs>
              <w:spacing w:after="0" w:line="240" w:lineRule="auto"/>
              <w:rPr>
                <w:rFonts w:ascii="Arial" w:hAnsi="Arial" w:cs="Arial"/>
                <w:sz w:val="24"/>
                <w:szCs w:val="24"/>
                <w:lang w:val="mn-MN"/>
              </w:rPr>
            </w:pPr>
          </w:p>
          <w:p w:rsidR="00D8517B" w:rsidRDefault="007A01CC" w:rsidP="00D8517B">
            <w:pPr>
              <w:tabs>
                <w:tab w:val="left" w:pos="3084"/>
              </w:tabs>
              <w:spacing w:after="0" w:line="240" w:lineRule="auto"/>
              <w:rPr>
                <w:rFonts w:ascii="Arial" w:hAnsi="Arial" w:cs="Arial"/>
                <w:sz w:val="24"/>
                <w:szCs w:val="24"/>
                <w:lang w:val="mn-MN"/>
              </w:rPr>
            </w:pPr>
            <w:r>
              <w:rPr>
                <w:rFonts w:ascii="Arial" w:hAnsi="Arial" w:cs="Arial"/>
                <w:bCs/>
                <w:sz w:val="24"/>
                <w:szCs w:val="24"/>
              </w:rPr>
              <w:lastRenderedPageBreak/>
              <w:t>I-IY</w:t>
            </w:r>
          </w:p>
        </w:tc>
        <w:tc>
          <w:tcPr>
            <w:tcW w:w="4245" w:type="dxa"/>
            <w:gridSpan w:val="9"/>
            <w:tcBorders>
              <w:top w:val="single" w:sz="4" w:space="0" w:color="auto"/>
              <w:left w:val="single" w:sz="4" w:space="0" w:color="auto"/>
              <w:bottom w:val="single" w:sz="4" w:space="0" w:color="auto"/>
              <w:right w:val="single" w:sz="4" w:space="0" w:color="auto"/>
            </w:tcBorders>
            <w:hideMark/>
          </w:tcPr>
          <w:p w:rsidR="007A01CC" w:rsidRDefault="007A01CC" w:rsidP="007A01CC">
            <w:pPr>
              <w:tabs>
                <w:tab w:val="left" w:pos="3084"/>
              </w:tabs>
              <w:spacing w:after="0" w:line="240" w:lineRule="auto"/>
              <w:rPr>
                <w:rFonts w:ascii="Arial" w:hAnsi="Arial" w:cs="Arial"/>
                <w:bCs/>
                <w:sz w:val="24"/>
                <w:szCs w:val="24"/>
                <w:lang w:val="mn-MN"/>
              </w:rPr>
            </w:pPr>
            <w:r>
              <w:rPr>
                <w:rFonts w:ascii="Arial" w:hAnsi="Arial" w:cs="Arial"/>
                <w:bCs/>
                <w:sz w:val="24"/>
                <w:szCs w:val="24"/>
                <w:lang w:val="mn-MN"/>
              </w:rPr>
              <w:lastRenderedPageBreak/>
              <w:t xml:space="preserve">Аймгийн хэмжээнд спортын 55 заал, стандартын болон задгай 54 талбайг ашиглан спортын 175 секц дугуйланд 4500 гаруй хүүхэд залуучууд хичээллэж байна. Орон нутгийн болон улсын төсвийн зардлаар улс, аймгийн аварга шалгаруулах 49 тэмцээнд 4607 тамирчинг хамруулснаас 28 алт, 21 </w:t>
            </w:r>
            <w:r>
              <w:rPr>
                <w:rFonts w:ascii="Arial" w:hAnsi="Arial" w:cs="Arial"/>
                <w:bCs/>
                <w:sz w:val="24"/>
                <w:szCs w:val="24"/>
                <w:lang w:val="mn-MN"/>
              </w:rPr>
              <w:lastRenderedPageBreak/>
              <w:t xml:space="preserve">мөнгө, 58 хүрэл медаль нийт 107 медаль  хүртсэн  амжилтыг үзүүлсэн. </w:t>
            </w:r>
          </w:p>
          <w:p w:rsidR="007A01CC" w:rsidRDefault="007A01CC" w:rsidP="007A01CC">
            <w:pPr>
              <w:tabs>
                <w:tab w:val="left" w:pos="3084"/>
              </w:tabs>
              <w:spacing w:after="0" w:line="240" w:lineRule="auto"/>
              <w:rPr>
                <w:rFonts w:ascii="Arial" w:hAnsi="Arial" w:cs="Arial"/>
                <w:sz w:val="24"/>
                <w:szCs w:val="24"/>
                <w:lang w:val="mn-MN"/>
              </w:rPr>
            </w:pPr>
            <w:r>
              <w:rPr>
                <w:rFonts w:ascii="Arial" w:hAnsi="Arial" w:cs="Arial"/>
                <w:sz w:val="24"/>
                <w:szCs w:val="24"/>
                <w:lang w:val="mn-MN"/>
              </w:rPr>
              <w:t>Хамтран ажилласан 4 байгууллага</w:t>
            </w:r>
          </w:p>
          <w:p w:rsidR="007A01CC" w:rsidRDefault="007A01CC" w:rsidP="007A01CC">
            <w:pPr>
              <w:tabs>
                <w:tab w:val="left" w:pos="3084"/>
              </w:tabs>
              <w:spacing w:after="0" w:line="240" w:lineRule="auto"/>
              <w:rPr>
                <w:rFonts w:ascii="Arial" w:hAnsi="Arial" w:cs="Arial"/>
                <w:sz w:val="24"/>
                <w:szCs w:val="24"/>
                <w:lang w:val="mn-MN"/>
              </w:rPr>
            </w:pPr>
            <w:r>
              <w:rPr>
                <w:rFonts w:ascii="Arial" w:hAnsi="Arial" w:cs="Arial"/>
                <w:sz w:val="24"/>
                <w:szCs w:val="24"/>
                <w:lang w:val="mn-MN"/>
              </w:rPr>
              <w:t>спортын 15 холбоод оролцсон</w:t>
            </w:r>
          </w:p>
          <w:p w:rsidR="00D8517B" w:rsidRDefault="007A01CC" w:rsidP="007A01CC">
            <w:pPr>
              <w:tabs>
                <w:tab w:val="left" w:pos="3084"/>
              </w:tabs>
              <w:spacing w:after="0" w:line="240" w:lineRule="auto"/>
              <w:rPr>
                <w:rFonts w:ascii="Arial" w:hAnsi="Arial" w:cs="Arial"/>
                <w:sz w:val="24"/>
                <w:szCs w:val="24"/>
                <w:lang w:val="mn-MN"/>
              </w:rPr>
            </w:pPr>
            <w:r>
              <w:rPr>
                <w:rFonts w:ascii="Arial" w:hAnsi="Arial" w:cs="Arial"/>
                <w:sz w:val="24"/>
                <w:szCs w:val="24"/>
                <w:lang w:val="mn-MN"/>
              </w:rPr>
              <w:t>О.Есүүгэн мэргэжлийн боксын Ази, Номхон далайн орны бүсийн аварга, Ази тивийн аваргад мөнгөн медаль,      жудо бөхийн төрлөөр Сэлэнгэ аймгийн мандал сумын харьяат улсын шигшээ багийн тамирчин Л.Энхрийлэн дэлхийн аварга шалгаруулах тэмцээнээс хошой хүрэл медаль, Ази тивийн аваргын алтан медаль хүртэж  олимпод оролцох эрхээ авч бэлтгэлээ хангаж байна</w:t>
            </w:r>
          </w:p>
        </w:tc>
        <w:tc>
          <w:tcPr>
            <w:tcW w:w="705" w:type="dxa"/>
            <w:gridSpan w:val="4"/>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2,1</w:t>
            </w:r>
          </w:p>
        </w:tc>
        <w:tc>
          <w:tcPr>
            <w:tcW w:w="2016"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Аймгийн Засаг даргын дэргэдэх өсвөрийн шигшээ багийн төрлийн тоог нэмэгдүүлэн сургалт дасгалжуулалтыг чанаржуулж тамирчдын ур чадварыг дээшлүүлэн бүс, улс, олон улсын чанартай тэмцээнд </w:t>
            </w:r>
            <w:r>
              <w:rPr>
                <w:rFonts w:ascii="Arial" w:hAnsi="Arial" w:cs="Arial"/>
                <w:sz w:val="24"/>
                <w:szCs w:val="24"/>
                <w:lang w:val="mn-MN"/>
              </w:rPr>
              <w:lastRenderedPageBreak/>
              <w:t xml:space="preserve">үзүүлэх амжилтыг ахиулна. </w:t>
            </w:r>
          </w:p>
          <w:p w:rsidR="00D8517B" w:rsidRDefault="00D8517B" w:rsidP="00D8517B">
            <w:pPr>
              <w:spacing w:after="0" w:line="240" w:lineRule="auto"/>
              <w:jc w:val="center"/>
              <w:rPr>
                <w:rFonts w:ascii="Arial" w:hAnsi="Arial" w:cs="Arial"/>
                <w:b/>
                <w:sz w:val="24"/>
                <w:szCs w:val="24"/>
                <w:lang w:val="mn-MN"/>
              </w:rPr>
            </w:pP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lastRenderedPageBreak/>
              <w:t xml:space="preserve">Орон нутгийн төсөв </w:t>
            </w: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Өсвөрийн шигшээ багийн журмыг мөрдөн дасгалжуулагчдын онол, заах арга зүйн мэдлэг чадварыг дээшлүүлэн сургалтын төлөвлөлт, явц, үр дүнг сургалтын зарчмуудад тулгуурлан зохион </w:t>
            </w:r>
            <w:r>
              <w:rPr>
                <w:rFonts w:ascii="Arial" w:hAnsi="Arial" w:cs="Arial"/>
                <w:sz w:val="24"/>
                <w:szCs w:val="24"/>
                <w:lang w:val="mn-MN"/>
              </w:rPr>
              <w:lastRenderedPageBreak/>
              <w:t xml:space="preserve">байгуулж хэвшсэн байна.Спортын төрлийн тоо хичээллэгчдийн тоо </w:t>
            </w:r>
          </w:p>
          <w:p w:rsidR="00D8517B" w:rsidRDefault="00D8517B" w:rsidP="00D8517B">
            <w:pPr>
              <w:spacing w:after="0" w:line="240" w:lineRule="auto"/>
              <w:jc w:val="center"/>
              <w:rPr>
                <w:rFonts w:ascii="Arial" w:hAnsi="Arial" w:cs="Arial"/>
                <w:b/>
                <w:sz w:val="24"/>
                <w:szCs w:val="24"/>
                <w:lang w:val="mn-MN"/>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Өсвөрийн шигшээ баг спортын 5 төрөл 67 тамирчин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Өсвөрийн шигшээ баг спортын 8 төрөл болгож хичээллэгсдийг  115 хүргэнэ.</w:t>
            </w:r>
          </w:p>
        </w:tc>
        <w:tc>
          <w:tcPr>
            <w:tcW w:w="810" w:type="dxa"/>
            <w:tcBorders>
              <w:top w:val="single" w:sz="4" w:space="0" w:color="auto"/>
              <w:left w:val="single" w:sz="4" w:space="0" w:color="auto"/>
              <w:bottom w:val="single" w:sz="4" w:space="0" w:color="auto"/>
              <w:right w:val="single" w:sz="4" w:space="0" w:color="auto"/>
            </w:tcBorders>
          </w:tcPr>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7A01CC" w:rsidRPr="007A01CC"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p>
          <w:p w:rsidR="00D8517B" w:rsidRDefault="007A01CC" w:rsidP="007A01CC">
            <w:pPr>
              <w:pStyle w:val="ListParagraph"/>
              <w:numPr>
                <w:ilvl w:val="0"/>
                <w:numId w:val="4"/>
              </w:numPr>
              <w:spacing w:after="0" w:line="240" w:lineRule="auto"/>
              <w:ind w:left="34" w:hanging="283"/>
              <w:jc w:val="both"/>
              <w:rPr>
                <w:rFonts w:ascii="Arial" w:hAnsi="Arial" w:cs="Arial"/>
                <w:sz w:val="24"/>
                <w:szCs w:val="24"/>
                <w:lang w:val="mn-MN"/>
              </w:rPr>
            </w:pPr>
            <w:r>
              <w:rPr>
                <w:rFonts w:ascii="Arial" w:hAnsi="Arial" w:cs="Arial"/>
                <w:bCs/>
                <w:sz w:val="24"/>
                <w:szCs w:val="24"/>
              </w:rPr>
              <w:t>I-IY</w:t>
            </w:r>
          </w:p>
        </w:tc>
        <w:tc>
          <w:tcPr>
            <w:tcW w:w="4230" w:type="dxa"/>
            <w:gridSpan w:val="8"/>
            <w:tcBorders>
              <w:top w:val="single" w:sz="4" w:space="0" w:color="auto"/>
              <w:left w:val="single" w:sz="4" w:space="0" w:color="auto"/>
              <w:bottom w:val="single" w:sz="4" w:space="0" w:color="auto"/>
              <w:right w:val="single" w:sz="4" w:space="0" w:color="auto"/>
            </w:tcBorders>
            <w:hideMark/>
          </w:tcPr>
          <w:p w:rsidR="007A01CC" w:rsidRDefault="007A01CC" w:rsidP="007A01CC">
            <w:pPr>
              <w:spacing w:after="0" w:line="240" w:lineRule="auto"/>
              <w:jc w:val="both"/>
              <w:rPr>
                <w:rFonts w:ascii="Arial" w:eastAsia="Calibri" w:hAnsi="Arial" w:cs="Arial"/>
                <w:bCs/>
                <w:sz w:val="24"/>
                <w:szCs w:val="24"/>
                <w:lang w:val="mn-MN"/>
              </w:rPr>
            </w:pPr>
            <w:r>
              <w:rPr>
                <w:rFonts w:ascii="Arial" w:eastAsia="Calibri" w:hAnsi="Arial" w:cs="Arial"/>
                <w:bCs/>
                <w:sz w:val="24"/>
                <w:szCs w:val="24"/>
                <w:lang w:val="mn-MN"/>
              </w:rPr>
              <w:t xml:space="preserve">Аймаг орон нутагт чөлөөт бөх, шатар, бокс, таеквондо, волейбол зэрэг 5 төрөлд шигшээ багийн 76 тамирчин 5 дасгалжуулагч багштай хичээллэж цаашид өсвөр үеийн шигшээ багийг 8 төрөл болгох /Сагсан бөмбөг, ширээний теннис, жудо/ санал боловсруулан Аймгийн иргэдийн төлөөлөгчдийн хурлын зөвлөлийн хурлаар хэлэлцүүлж </w:t>
            </w:r>
            <w:r>
              <w:rPr>
                <w:rFonts w:ascii="Arial" w:eastAsia="Calibri" w:hAnsi="Arial" w:cs="Arial"/>
                <w:bCs/>
                <w:sz w:val="24"/>
                <w:szCs w:val="24"/>
              </w:rPr>
              <w:t>“</w:t>
            </w:r>
            <w:r>
              <w:rPr>
                <w:rFonts w:ascii="Arial" w:eastAsia="Calibri" w:hAnsi="Arial" w:cs="Arial"/>
                <w:bCs/>
                <w:sz w:val="24"/>
                <w:szCs w:val="24"/>
                <w:lang w:val="mn-MN"/>
              </w:rPr>
              <w:t>Спортлог-Сэлэнгэчүүд</w:t>
            </w:r>
            <w:r>
              <w:rPr>
                <w:rFonts w:ascii="Arial" w:eastAsia="Calibri" w:hAnsi="Arial" w:cs="Arial"/>
                <w:bCs/>
                <w:sz w:val="24"/>
                <w:szCs w:val="24"/>
              </w:rPr>
              <w:t>”</w:t>
            </w:r>
            <w:r>
              <w:rPr>
                <w:rFonts w:ascii="Arial" w:eastAsia="Calibri" w:hAnsi="Arial" w:cs="Arial"/>
                <w:bCs/>
                <w:sz w:val="24"/>
                <w:szCs w:val="24"/>
                <w:lang w:val="mn-MN"/>
              </w:rPr>
              <w:t xml:space="preserve"> аймгийн хөтөлбөрийн хэрэгжилтийг ханган тухайн төрлүүдээр тамирчин бэлтгэн ажиллаж байна.</w:t>
            </w:r>
          </w:p>
          <w:p w:rsidR="007A01CC" w:rsidRDefault="007A01CC" w:rsidP="007A01CC">
            <w:pPr>
              <w:spacing w:after="0" w:line="240" w:lineRule="auto"/>
              <w:ind w:left="34"/>
              <w:jc w:val="both"/>
              <w:rPr>
                <w:rFonts w:ascii="Arial" w:eastAsia="Calibri" w:hAnsi="Arial" w:cs="Arial"/>
                <w:bCs/>
                <w:sz w:val="24"/>
                <w:szCs w:val="24"/>
                <w:lang w:val="mn-MN"/>
              </w:rPr>
            </w:pPr>
            <w:r>
              <w:rPr>
                <w:rFonts w:ascii="Arial" w:eastAsia="Calibri" w:hAnsi="Arial" w:cs="Arial"/>
                <w:bCs/>
                <w:sz w:val="24"/>
                <w:szCs w:val="24"/>
                <w:lang w:val="mn-MN"/>
              </w:rPr>
              <w:lastRenderedPageBreak/>
              <w:t xml:space="preserve">Үндэсний шигшээ багт өсвөрийн шигшээ багаас эхлэн хичээллэж одоо болтол хичээллэж байна. </w:t>
            </w:r>
          </w:p>
          <w:p w:rsidR="007A01CC" w:rsidRDefault="007A01CC" w:rsidP="007A01CC">
            <w:pPr>
              <w:pStyle w:val="ListParagraph"/>
              <w:numPr>
                <w:ilvl w:val="0"/>
                <w:numId w:val="4"/>
              </w:numPr>
              <w:spacing w:after="0" w:line="240" w:lineRule="auto"/>
              <w:ind w:left="317" w:hanging="283"/>
              <w:jc w:val="both"/>
              <w:rPr>
                <w:rFonts w:ascii="Arial" w:eastAsia="Calibri" w:hAnsi="Arial" w:cs="Arial"/>
                <w:bCs/>
                <w:sz w:val="24"/>
                <w:szCs w:val="24"/>
                <w:lang w:val="mn-MN"/>
              </w:rPr>
            </w:pPr>
            <w:r>
              <w:rPr>
                <w:rFonts w:ascii="Arial" w:eastAsia="Calibri" w:hAnsi="Arial" w:cs="Arial"/>
                <w:bCs/>
                <w:sz w:val="24"/>
                <w:szCs w:val="24"/>
                <w:lang w:val="mn-MN"/>
              </w:rPr>
              <w:t xml:space="preserve">Жудо бөхийн төрлөөр Б.Хэрлэн, Л.Энхрийлэн </w:t>
            </w:r>
          </w:p>
          <w:p w:rsidR="007A01CC" w:rsidRDefault="007A01CC" w:rsidP="007A01CC">
            <w:pPr>
              <w:pStyle w:val="ListParagraph"/>
              <w:numPr>
                <w:ilvl w:val="0"/>
                <w:numId w:val="4"/>
              </w:numPr>
              <w:spacing w:after="0" w:line="240" w:lineRule="auto"/>
              <w:ind w:left="317" w:hanging="283"/>
              <w:jc w:val="both"/>
              <w:rPr>
                <w:rFonts w:ascii="Arial" w:eastAsia="Calibri" w:hAnsi="Arial" w:cs="Arial"/>
                <w:bCs/>
                <w:sz w:val="24"/>
                <w:szCs w:val="24"/>
                <w:lang w:val="mn-MN"/>
              </w:rPr>
            </w:pPr>
            <w:r>
              <w:rPr>
                <w:rFonts w:ascii="Arial" w:eastAsia="Calibri" w:hAnsi="Arial" w:cs="Arial"/>
                <w:bCs/>
                <w:sz w:val="24"/>
                <w:szCs w:val="24"/>
                <w:lang w:val="mn-MN"/>
              </w:rPr>
              <w:t>Хүндийн өргөлтийн төрлөөр Э.Билэгсайхан</w:t>
            </w:r>
          </w:p>
          <w:p w:rsidR="007A01CC" w:rsidRDefault="007A01CC" w:rsidP="007A01CC">
            <w:pPr>
              <w:pStyle w:val="ListParagraph"/>
              <w:numPr>
                <w:ilvl w:val="0"/>
                <w:numId w:val="4"/>
              </w:numPr>
              <w:spacing w:after="0" w:line="240" w:lineRule="auto"/>
              <w:ind w:left="34" w:hanging="283"/>
              <w:jc w:val="both"/>
              <w:rPr>
                <w:rFonts w:ascii="Arial" w:eastAsia="Calibri" w:hAnsi="Arial" w:cs="Arial"/>
                <w:bCs/>
                <w:sz w:val="24"/>
                <w:szCs w:val="24"/>
                <w:lang w:val="mn-MN"/>
              </w:rPr>
            </w:pPr>
            <w:r>
              <w:rPr>
                <w:rFonts w:ascii="Arial" w:eastAsia="Calibri" w:hAnsi="Arial" w:cs="Arial"/>
                <w:bCs/>
                <w:sz w:val="24"/>
                <w:szCs w:val="24"/>
                <w:lang w:val="mn-MN"/>
              </w:rPr>
              <w:t xml:space="preserve">     Боксын төрлөөр О.Есүгэн нар</w:t>
            </w:r>
            <w:r>
              <w:rPr>
                <w:rFonts w:ascii="Arial" w:eastAsia="Calibri" w:hAnsi="Arial" w:cs="Arial"/>
                <w:bCs/>
                <w:color w:val="FF0000"/>
                <w:sz w:val="24"/>
                <w:szCs w:val="24"/>
                <w:lang w:val="mn-MN"/>
              </w:rPr>
              <w:t xml:space="preserve"> </w:t>
            </w:r>
          </w:p>
          <w:p w:rsidR="00D8517B" w:rsidRDefault="00D8517B" w:rsidP="00D8517B">
            <w:pPr>
              <w:tabs>
                <w:tab w:val="left" w:pos="3084"/>
              </w:tabs>
              <w:spacing w:after="0" w:line="240" w:lineRule="auto"/>
              <w:rPr>
                <w:rFonts w:ascii="Arial" w:hAnsi="Arial" w:cs="Arial"/>
                <w:sz w:val="24"/>
                <w:szCs w:val="24"/>
                <w:lang w:val="mn-MN"/>
              </w:rPr>
            </w:pPr>
          </w:p>
        </w:tc>
        <w:tc>
          <w:tcPr>
            <w:tcW w:w="720" w:type="dxa"/>
            <w:gridSpan w:val="5"/>
            <w:tcBorders>
              <w:top w:val="single" w:sz="4" w:space="0" w:color="auto"/>
              <w:left w:val="single" w:sz="4" w:space="0" w:color="auto"/>
              <w:bottom w:val="single" w:sz="4" w:space="0" w:color="auto"/>
              <w:right w:val="single" w:sz="4" w:space="0" w:color="auto"/>
            </w:tcBorders>
          </w:tcPr>
          <w:p w:rsidR="00D8517B" w:rsidRPr="007A01CC" w:rsidRDefault="007A01CC" w:rsidP="00D8517B">
            <w:pPr>
              <w:tabs>
                <w:tab w:val="left" w:pos="3084"/>
              </w:tabs>
              <w:spacing w:after="0" w:line="240" w:lineRule="auto"/>
              <w:rPr>
                <w:rFonts w:ascii="Arial" w:hAnsi="Arial" w:cs="Arial"/>
                <w:sz w:val="24"/>
                <w:szCs w:val="24"/>
              </w:rPr>
            </w:pPr>
            <w:r>
              <w:rPr>
                <w:rFonts w:ascii="Arial" w:hAnsi="Arial" w:cs="Arial"/>
                <w:sz w:val="24"/>
                <w:szCs w:val="24"/>
              </w:rPr>
              <w:lastRenderedPageBreak/>
              <w:t>80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2,2</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shd w:val="clear" w:color="auto" w:fill="FFFFFF"/>
                <w:lang w:val="mn-MN"/>
              </w:rPr>
            </w:pPr>
            <w:r>
              <w:rPr>
                <w:rFonts w:ascii="Arial" w:hAnsi="Arial" w:cs="Arial"/>
                <w:b/>
                <w:sz w:val="24"/>
                <w:szCs w:val="24"/>
                <w:shd w:val="clear" w:color="auto" w:fill="FFFFFF"/>
                <w:lang w:val="mn-MN"/>
              </w:rPr>
              <w:t>Арга хэмжээ-2:</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shd w:val="clear" w:color="auto" w:fill="FFFFFF"/>
                <w:lang w:val="mn-MN"/>
              </w:rPr>
              <w:t xml:space="preserve"> Монгол үндэсний уламжлалт спортыг дэмжин хөгжүүлэх тогтолцоог бэхжүүлэн спортын 4 төрлийн сургалт дасгалжуулалт зохион байгуулна.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5000,0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 xml:space="preserve">Үндэсний спортын дугуйлан ба хичээллэгчдийн тоог нэмэгдүүлэх </w:t>
            </w:r>
          </w:p>
        </w:tc>
        <w:tc>
          <w:tcPr>
            <w:tcW w:w="18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4 холбоо 6 дугуйлан</w:t>
            </w:r>
          </w:p>
          <w:p w:rsidR="00D8517B" w:rsidRDefault="00D8517B" w:rsidP="00D8517B">
            <w:pPr>
              <w:spacing w:after="0" w:line="240" w:lineRule="auto"/>
              <w:jc w:val="center"/>
              <w:rPr>
                <w:rFonts w:ascii="Arial" w:hAnsi="Arial" w:cs="Arial"/>
                <w:sz w:val="24"/>
                <w:szCs w:val="24"/>
                <w:lang w:val="mn-MN"/>
              </w:rPr>
            </w:pP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210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Үндэсний спортын 4 төрлөөр арга хэмжээг явуулан түүнд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2100 хүнийг оролцуулсан байна.</w:t>
            </w:r>
          </w:p>
        </w:tc>
        <w:tc>
          <w:tcPr>
            <w:tcW w:w="810" w:type="dxa"/>
            <w:tcBorders>
              <w:top w:val="single" w:sz="4" w:space="0" w:color="auto"/>
              <w:left w:val="single" w:sz="4" w:space="0" w:color="auto"/>
              <w:bottom w:val="single" w:sz="4" w:space="0" w:color="auto"/>
              <w:right w:val="single" w:sz="4" w:space="0" w:color="auto"/>
            </w:tcBorders>
            <w:hideMark/>
          </w:tcPr>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7A01CC" w:rsidRDefault="007A01CC" w:rsidP="00D8517B">
            <w:pPr>
              <w:spacing w:after="0" w:line="240" w:lineRule="auto"/>
              <w:jc w:val="both"/>
              <w:rPr>
                <w:rFonts w:ascii="Arial" w:hAnsi="Arial" w:cs="Arial"/>
                <w:bCs/>
                <w:sz w:val="24"/>
                <w:szCs w:val="24"/>
              </w:rPr>
            </w:pPr>
          </w:p>
          <w:p w:rsidR="00D8517B" w:rsidRDefault="007A01CC" w:rsidP="00D8517B">
            <w:pPr>
              <w:spacing w:after="0" w:line="240" w:lineRule="auto"/>
              <w:jc w:val="both"/>
              <w:rPr>
                <w:rFonts w:ascii="Arial" w:hAnsi="Arial" w:cs="Arial"/>
                <w:sz w:val="24"/>
                <w:szCs w:val="24"/>
                <w:lang w:val="mn-MN"/>
              </w:rPr>
            </w:pPr>
            <w:r>
              <w:rPr>
                <w:rFonts w:ascii="Arial" w:hAnsi="Arial" w:cs="Arial"/>
                <w:bCs/>
                <w:sz w:val="24"/>
                <w:szCs w:val="24"/>
              </w:rPr>
              <w:t>I</w:t>
            </w:r>
            <w:r>
              <w:rPr>
                <w:rFonts w:ascii="Arial" w:hAnsi="Arial" w:cs="Arial"/>
                <w:bCs/>
                <w:sz w:val="24"/>
                <w:szCs w:val="24"/>
              </w:rPr>
              <w:t>II</w:t>
            </w:r>
            <w:r>
              <w:rPr>
                <w:rFonts w:ascii="Arial" w:hAnsi="Arial" w:cs="Arial"/>
                <w:bCs/>
                <w:sz w:val="24"/>
                <w:szCs w:val="24"/>
              </w:rPr>
              <w:t>-IY</w:t>
            </w:r>
          </w:p>
        </w:tc>
        <w:tc>
          <w:tcPr>
            <w:tcW w:w="4230" w:type="dxa"/>
            <w:gridSpan w:val="8"/>
            <w:tcBorders>
              <w:top w:val="single" w:sz="4" w:space="0" w:color="auto"/>
              <w:left w:val="single" w:sz="4" w:space="0" w:color="auto"/>
              <w:bottom w:val="single" w:sz="4" w:space="0" w:color="auto"/>
              <w:right w:val="single" w:sz="4" w:space="0" w:color="auto"/>
            </w:tcBorders>
            <w:hideMark/>
          </w:tcPr>
          <w:p w:rsidR="007A01CC" w:rsidRDefault="007A01CC" w:rsidP="007A01CC">
            <w:pPr>
              <w:spacing w:after="0" w:line="240" w:lineRule="auto"/>
              <w:jc w:val="both"/>
              <w:rPr>
                <w:rFonts w:ascii="Arial" w:hAnsi="Arial" w:cs="Arial"/>
                <w:sz w:val="24"/>
                <w:szCs w:val="24"/>
                <w:lang w:val="mn-MN"/>
              </w:rPr>
            </w:pPr>
            <w:r>
              <w:rPr>
                <w:rFonts w:ascii="Arial" w:hAnsi="Arial" w:cs="Arial"/>
                <w:sz w:val="24"/>
                <w:szCs w:val="24"/>
                <w:lang w:val="mn-MN"/>
              </w:rPr>
              <w:t xml:space="preserve">Үндэсний сурын УАШТэмцээнийг Ерөө суманд зохион байгуулан 102 багийн 1100 гаруй тамирчид амжилттай оролцсон.Мөн сурын холбоо нь өвлийн төрлийг хөгжүүлэн Ерөө кап мөсөн сурын нээлттэй тэмцээнийг зохион байгуулан 124  харваачид оролцсон  </w:t>
            </w:r>
          </w:p>
          <w:p w:rsidR="007A01CC" w:rsidRDefault="007A01CC" w:rsidP="007A01CC">
            <w:pPr>
              <w:spacing w:after="0" w:line="240" w:lineRule="auto"/>
              <w:jc w:val="both"/>
              <w:rPr>
                <w:rFonts w:ascii="Arial" w:hAnsi="Arial" w:cs="Arial"/>
                <w:sz w:val="24"/>
                <w:szCs w:val="24"/>
                <w:lang w:val="mn-MN"/>
              </w:rPr>
            </w:pPr>
            <w:r>
              <w:rPr>
                <w:rFonts w:ascii="Arial" w:hAnsi="Arial" w:cs="Arial"/>
                <w:sz w:val="24"/>
                <w:szCs w:val="24"/>
                <w:lang w:val="mn-MN"/>
              </w:rPr>
              <w:t>Шагайн харваан спортоор хаврын тойрмыг 3 суманд / Сайхан, Баянгол, Сүхбаатар/ аймгийн аварга шалгаруулах тэмцээнийг Түшиг суманд явуулан нийтдээ 645 харваачид оролцсон.</w:t>
            </w:r>
          </w:p>
          <w:p w:rsidR="007A01CC" w:rsidRDefault="007A01CC" w:rsidP="007A01CC">
            <w:pPr>
              <w:spacing w:after="0" w:line="240" w:lineRule="auto"/>
              <w:jc w:val="both"/>
              <w:rPr>
                <w:rFonts w:ascii="Arial" w:hAnsi="Arial" w:cs="Arial"/>
                <w:sz w:val="24"/>
                <w:szCs w:val="24"/>
                <w:lang w:val="mn-MN"/>
              </w:rPr>
            </w:pPr>
            <w:r>
              <w:rPr>
                <w:rFonts w:ascii="Arial" w:hAnsi="Arial" w:cs="Arial"/>
                <w:sz w:val="24"/>
                <w:szCs w:val="24"/>
                <w:lang w:val="mn-MN"/>
              </w:rPr>
              <w:t>Үндэсний бөхийн төрлөөр өсвөр, зөлуучуудын дунд 2удаа аймгийн аварга шалгарууллах тэмцээнийг зохион байгуулан 224 бөхчүүд оролцож нийт 7 төрөлд 2093 тамирчинг оролцуулсан.</w:t>
            </w:r>
          </w:p>
          <w:p w:rsidR="00D8517B" w:rsidRDefault="007A01CC" w:rsidP="007A01CC">
            <w:pPr>
              <w:tabs>
                <w:tab w:val="left" w:pos="3084"/>
              </w:tabs>
              <w:spacing w:after="0" w:line="240" w:lineRule="auto"/>
              <w:rPr>
                <w:rFonts w:ascii="Arial" w:hAnsi="Arial" w:cs="Arial"/>
                <w:sz w:val="24"/>
                <w:szCs w:val="24"/>
                <w:lang w:val="mn-MN"/>
              </w:rPr>
            </w:pPr>
            <w:r>
              <w:rPr>
                <w:rFonts w:ascii="Arial" w:hAnsi="Arial" w:cs="Arial"/>
                <w:sz w:val="24"/>
                <w:szCs w:val="24"/>
                <w:lang w:val="mn-MN"/>
              </w:rPr>
              <w:t>Үндэсний спортын 4 төрлийн сургалтанд  845 тамирчин хичээллэж байна.</w:t>
            </w:r>
          </w:p>
        </w:tc>
        <w:tc>
          <w:tcPr>
            <w:tcW w:w="720" w:type="dxa"/>
            <w:gridSpan w:val="5"/>
            <w:tcBorders>
              <w:top w:val="single" w:sz="4" w:space="0" w:color="auto"/>
              <w:left w:val="single" w:sz="4" w:space="0" w:color="auto"/>
              <w:bottom w:val="single" w:sz="4" w:space="0" w:color="auto"/>
              <w:right w:val="single" w:sz="4" w:space="0" w:color="auto"/>
            </w:tcBorders>
          </w:tcPr>
          <w:p w:rsidR="00D8517B" w:rsidRPr="007A01CC" w:rsidRDefault="007A01CC"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rPr>
          <w:trHeight w:val="5098"/>
        </w:trPr>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2,3</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rPr>
                <w:rFonts w:ascii="Arial" w:hAnsi="Arial" w:cs="Arial"/>
                <w:sz w:val="24"/>
                <w:szCs w:val="24"/>
                <w:lang w:val="mn-MN"/>
              </w:rPr>
            </w:pPr>
            <w:r>
              <w:rPr>
                <w:rFonts w:ascii="Arial" w:hAnsi="Arial" w:cs="Arial"/>
                <w:b/>
                <w:sz w:val="24"/>
                <w:szCs w:val="24"/>
                <w:lang w:val="mn-MN"/>
              </w:rPr>
              <w:t>Арга хэмжээ-3:</w:t>
            </w:r>
            <w:r>
              <w:rPr>
                <w:rFonts w:ascii="Arial" w:hAnsi="Arial" w:cs="Arial"/>
                <w:sz w:val="24"/>
                <w:szCs w:val="24"/>
                <w:lang w:val="mn-MN"/>
              </w:rPr>
              <w:t xml:space="preserve">                         Бүс, улс, олон улсын чанартай тэмцээн уралдаанд бэлтгэн  оролцоно</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color w:val="000000" w:themeColor="text1"/>
                <w:sz w:val="24"/>
                <w:szCs w:val="24"/>
                <w:lang w:val="mn-MN"/>
              </w:rPr>
              <w:t>41 000 0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Бүсийн ба улс, олон улсын чанартай тэмцээнд оролцсон тэмцээний тоо, медалийн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2023 оны Бүсийн тэмцээнд 3 төрөлд 15 медаль, УАШТ-д 16 төрөлд 122 медаль ОУ-ын 4 тэмцээн- 8 медаль нийт 130 медаль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Бүс, улс, БАТНаадам 2024 онд батлагдсан төрлөөс  14 төрөлд оролцож 60 медаль, олон улс, тивийн тэмцээнд 2 төрөлд 3 медаль авсан байна.</w:t>
            </w:r>
          </w:p>
        </w:tc>
        <w:tc>
          <w:tcPr>
            <w:tcW w:w="810" w:type="dxa"/>
            <w:tcBorders>
              <w:top w:val="single" w:sz="4" w:space="0" w:color="auto"/>
              <w:left w:val="single" w:sz="4" w:space="0" w:color="auto"/>
              <w:bottom w:val="single" w:sz="4" w:space="0" w:color="auto"/>
              <w:right w:val="single" w:sz="4" w:space="0" w:color="auto"/>
            </w:tcBorders>
            <w:hideMark/>
          </w:tcPr>
          <w:p w:rsidR="007A01CC" w:rsidRDefault="00D8517B" w:rsidP="007A01CC">
            <w:pPr>
              <w:pStyle w:val="BodyTextIndent"/>
              <w:rPr>
                <w:rFonts w:ascii="Arial" w:hAnsi="Arial" w:cs="Arial"/>
                <w:lang w:val="mn-MN"/>
              </w:rPr>
            </w:pPr>
            <w:r>
              <w:rPr>
                <w:rFonts w:ascii="Arial" w:hAnsi="Arial" w:cs="Arial"/>
                <w:lang w:val="mn-MN"/>
              </w:rPr>
              <w:t xml:space="preserve"> </w:t>
            </w: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7A01CC" w:rsidRDefault="007A01CC" w:rsidP="00D8517B">
            <w:pPr>
              <w:pStyle w:val="BodyTextIndent"/>
              <w:ind w:firstLine="0"/>
              <w:rPr>
                <w:rFonts w:ascii="Arial" w:hAnsi="Arial" w:cs="Arial"/>
                <w:bCs/>
              </w:rPr>
            </w:pPr>
          </w:p>
          <w:p w:rsidR="00D8517B" w:rsidRDefault="007A01CC" w:rsidP="00D8517B">
            <w:pPr>
              <w:pStyle w:val="BodyTextIndent"/>
              <w:ind w:firstLine="0"/>
              <w:rPr>
                <w:rFonts w:ascii="Arial" w:hAnsi="Arial" w:cs="Arial"/>
                <w:lang w:val="mn-MN"/>
              </w:rPr>
            </w:pPr>
            <w:r>
              <w:rPr>
                <w:rFonts w:ascii="Arial" w:hAnsi="Arial" w:cs="Arial"/>
                <w:bCs/>
              </w:rPr>
              <w:t>I-IY</w:t>
            </w:r>
          </w:p>
        </w:tc>
        <w:tc>
          <w:tcPr>
            <w:tcW w:w="4200" w:type="dxa"/>
            <w:gridSpan w:val="6"/>
            <w:tcBorders>
              <w:top w:val="single" w:sz="4" w:space="0" w:color="auto"/>
              <w:left w:val="single" w:sz="4" w:space="0" w:color="auto"/>
              <w:bottom w:val="single" w:sz="4" w:space="0" w:color="auto"/>
              <w:right w:val="single" w:sz="4" w:space="0" w:color="auto"/>
            </w:tcBorders>
            <w:hideMark/>
          </w:tcPr>
          <w:p w:rsidR="007A01CC" w:rsidRDefault="007A01CC" w:rsidP="007A01CC">
            <w:pPr>
              <w:pStyle w:val="BodyTextIndent"/>
              <w:rPr>
                <w:rFonts w:ascii="Arial" w:hAnsi="Arial" w:cs="Arial"/>
                <w:bCs/>
                <w:lang w:val="mn-MN"/>
              </w:rPr>
            </w:pPr>
            <w:r>
              <w:rPr>
                <w:rFonts w:ascii="Arial" w:hAnsi="Arial" w:cs="Arial"/>
                <w:bCs/>
                <w:lang w:val="mn-MN"/>
              </w:rPr>
              <w:t>Орон нутгийн болон улсын төсвийн зардлаар улс, аймгийн аварга шалгаруулах 49 тэмцээнд 4607 тамирчинг хамруулснаас 28 алт, 21 мөнгө, 58 хүрэл медаль нийт 107 медаль  хүртсэн  амжилтыг үзүүлсэн.</w:t>
            </w:r>
          </w:p>
          <w:p w:rsidR="00D8517B" w:rsidRDefault="007A01CC" w:rsidP="007A01CC">
            <w:pPr>
              <w:tabs>
                <w:tab w:val="left" w:pos="3084"/>
              </w:tabs>
              <w:spacing w:after="0" w:line="240" w:lineRule="auto"/>
              <w:rPr>
                <w:rFonts w:ascii="Arial" w:hAnsi="Arial" w:cs="Arial"/>
                <w:sz w:val="24"/>
                <w:szCs w:val="24"/>
                <w:lang w:val="mn-MN"/>
              </w:rPr>
            </w:pPr>
            <w:r>
              <w:rPr>
                <w:rFonts w:ascii="Arial" w:hAnsi="Arial" w:cs="Arial"/>
                <w:lang w:val="mn-MN"/>
              </w:rPr>
              <w:t>Ази тивийн аварга /жудо, бокс / шалгаруулах тэмцээнээс алт, хүрэл, дэлхийн аварга шалгаруулах тэмцээнээс 1 хүрэл, ахмадын Ази тивийн аварга Казыкстаны / Актау/ 1 алтан медаль хүртсэн амжилтыг үзүүлсэн.</w:t>
            </w:r>
          </w:p>
        </w:tc>
        <w:tc>
          <w:tcPr>
            <w:tcW w:w="750" w:type="dxa"/>
            <w:gridSpan w:val="7"/>
            <w:tcBorders>
              <w:top w:val="single" w:sz="4" w:space="0" w:color="auto"/>
              <w:left w:val="single" w:sz="4" w:space="0" w:color="auto"/>
              <w:bottom w:val="single" w:sz="4" w:space="0" w:color="auto"/>
              <w:right w:val="single" w:sz="4" w:space="0" w:color="auto"/>
            </w:tcBorders>
          </w:tcPr>
          <w:p w:rsidR="00D8517B" w:rsidRPr="007A01CC" w:rsidRDefault="007A01CC"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rPr>
          <w:trHeight w:val="5520"/>
        </w:trPr>
        <w:tc>
          <w:tcPr>
            <w:tcW w:w="684" w:type="dxa"/>
            <w:tcBorders>
              <w:top w:val="nil"/>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color w:val="FF0000"/>
                <w:sz w:val="24"/>
                <w:szCs w:val="24"/>
                <w:lang w:val="mn-MN"/>
              </w:rPr>
            </w:pPr>
            <w:r>
              <w:rPr>
                <w:rFonts w:ascii="Arial" w:hAnsi="Arial" w:cs="Arial"/>
                <w:sz w:val="24"/>
                <w:szCs w:val="24"/>
                <w:lang w:val="mn-MN"/>
              </w:rPr>
              <w:lastRenderedPageBreak/>
              <w:t>2,4</w:t>
            </w:r>
          </w:p>
        </w:tc>
        <w:tc>
          <w:tcPr>
            <w:tcW w:w="2016" w:type="dxa"/>
            <w:tcBorders>
              <w:top w:val="nil"/>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b/>
                <w:sz w:val="24"/>
                <w:szCs w:val="24"/>
                <w:lang w:val="mn-MN"/>
              </w:rPr>
              <w:t>Арга хэмжээ-4:</w:t>
            </w:r>
            <w:r>
              <w:rPr>
                <w:rFonts w:ascii="Arial" w:hAnsi="Arial" w:cs="Arial"/>
                <w:sz w:val="24"/>
                <w:szCs w:val="24"/>
                <w:lang w:val="mn-MN"/>
              </w:rPr>
              <w:t xml:space="preserve"> </w:t>
            </w:r>
          </w:p>
          <w:p w:rsidR="00D8517B" w:rsidRDefault="00D8517B" w:rsidP="00D8517B">
            <w:pPr>
              <w:spacing w:after="0" w:line="240" w:lineRule="auto"/>
              <w:jc w:val="both"/>
              <w:rPr>
                <w:rFonts w:ascii="Arial" w:hAnsi="Arial" w:cs="Arial"/>
                <w:b/>
                <w:color w:val="FF0000"/>
                <w:sz w:val="24"/>
                <w:szCs w:val="24"/>
                <w:lang w:val="mn-MN"/>
              </w:rPr>
            </w:pPr>
            <w:r>
              <w:rPr>
                <w:rFonts w:ascii="Arial" w:hAnsi="Arial" w:cs="Arial"/>
                <w:sz w:val="24"/>
                <w:szCs w:val="24"/>
                <w:lang w:val="mn-MN"/>
              </w:rPr>
              <w:t>Тамирчдыг урамшуулах хөшүүргийг нэвтрүүлэх чиглэлээр Аймгийн иргэдийн төлөөлөгчдийн хурлаар  “Улс болон олон улс, тив, дэлхийн аварга шалгаруулах, их наадмын тэмцээнээс медаль хүртсэн тамирчин дасгалжуулагчдад мөнгөн урамшуулах олгох” журмыг боловсруулан батлуулах .</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Орон нутаг, хөгжил сан</w:t>
            </w: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Улс, олон улс, тив, дэлхийн аварга шалгаруулах тэмцээнээс медаль авсан тамирчдын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Хүүхдийн наадам, ази тив 58</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Улс, олон улс, тив,  дэлхийн аварга шалгаруулах тэмцээнээс медаль хүртсэн тамирчдыг урамшуулсан  байна.</w:t>
            </w:r>
          </w:p>
        </w:tc>
        <w:tc>
          <w:tcPr>
            <w:tcW w:w="810" w:type="dxa"/>
            <w:tcBorders>
              <w:top w:val="single" w:sz="4" w:space="0" w:color="auto"/>
              <w:left w:val="single" w:sz="4" w:space="0" w:color="auto"/>
              <w:bottom w:val="single" w:sz="4" w:space="0" w:color="auto"/>
              <w:right w:val="single" w:sz="4" w:space="0" w:color="auto"/>
            </w:tcBorders>
            <w:hideMark/>
          </w:tcPr>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7A01CC" w:rsidRDefault="007A01CC" w:rsidP="00D8517B">
            <w:pPr>
              <w:tabs>
                <w:tab w:val="left" w:pos="3084"/>
              </w:tabs>
              <w:spacing w:after="0" w:line="240" w:lineRule="auto"/>
              <w:jc w:val="both"/>
              <w:rPr>
                <w:rFonts w:ascii="Arial" w:hAnsi="Arial" w:cs="Arial"/>
                <w:bCs/>
                <w:sz w:val="24"/>
                <w:szCs w:val="24"/>
              </w:rPr>
            </w:pPr>
          </w:p>
          <w:p w:rsidR="00D8517B" w:rsidRDefault="007A01CC" w:rsidP="00D8517B">
            <w:pPr>
              <w:tabs>
                <w:tab w:val="left" w:pos="3084"/>
              </w:tabs>
              <w:spacing w:after="0" w:line="240" w:lineRule="auto"/>
              <w:jc w:val="both"/>
              <w:rPr>
                <w:rFonts w:ascii="Arial" w:hAnsi="Arial" w:cs="Arial"/>
                <w:color w:val="FF0000"/>
                <w:sz w:val="24"/>
                <w:szCs w:val="24"/>
                <w:lang w:val="mn-MN"/>
              </w:rPr>
            </w:pPr>
            <w:r>
              <w:rPr>
                <w:rFonts w:ascii="Arial" w:hAnsi="Arial" w:cs="Arial"/>
                <w:bCs/>
                <w:sz w:val="24"/>
                <w:szCs w:val="24"/>
              </w:rPr>
              <w:t>I-IY</w:t>
            </w:r>
          </w:p>
        </w:tc>
        <w:tc>
          <w:tcPr>
            <w:tcW w:w="4185" w:type="dxa"/>
            <w:gridSpan w:val="5"/>
            <w:tcBorders>
              <w:top w:val="single" w:sz="4" w:space="0" w:color="auto"/>
              <w:left w:val="single" w:sz="4" w:space="0" w:color="auto"/>
              <w:bottom w:val="single" w:sz="4" w:space="0" w:color="auto"/>
              <w:right w:val="single" w:sz="4" w:space="0" w:color="auto"/>
            </w:tcBorders>
            <w:hideMark/>
          </w:tcPr>
          <w:p w:rsidR="00D8517B" w:rsidRDefault="007A01CC" w:rsidP="00D8517B">
            <w:pPr>
              <w:tabs>
                <w:tab w:val="left" w:pos="3084"/>
              </w:tabs>
              <w:spacing w:after="0" w:line="240" w:lineRule="auto"/>
              <w:rPr>
                <w:rFonts w:ascii="Arial" w:hAnsi="Arial" w:cs="Arial"/>
                <w:sz w:val="24"/>
                <w:szCs w:val="24"/>
                <w:lang w:val="mn-MN"/>
              </w:rPr>
            </w:pPr>
            <w:r>
              <w:rPr>
                <w:rFonts w:ascii="Arial" w:hAnsi="Arial" w:cs="Arial"/>
                <w:bCs/>
                <w:sz w:val="24"/>
                <w:szCs w:val="24"/>
                <w:lang w:val="mn-MN"/>
              </w:rPr>
              <w:t>Дэлхийн аварга, Ази тивийн аварга болон Олон улс, улсын  тэмцээнд аймгаа төлөөлөн оролцож амжилт гаргасан 141  тамирчинг бүртгэн 3 улиралд спортын өдөрлөг зохион байгуулж  урамшуулал олгохоор зөвшилцсөн</w:t>
            </w:r>
          </w:p>
        </w:tc>
        <w:tc>
          <w:tcPr>
            <w:tcW w:w="765" w:type="dxa"/>
            <w:gridSpan w:val="8"/>
            <w:tcBorders>
              <w:top w:val="single" w:sz="4" w:space="0" w:color="auto"/>
              <w:left w:val="single" w:sz="4" w:space="0" w:color="auto"/>
              <w:bottom w:val="single" w:sz="4" w:space="0" w:color="auto"/>
              <w:right w:val="single" w:sz="4" w:space="0" w:color="auto"/>
            </w:tcBorders>
          </w:tcPr>
          <w:p w:rsidR="00D8517B" w:rsidRPr="007A01CC" w:rsidRDefault="007A01CC"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2,5</w:t>
            </w:r>
          </w:p>
        </w:tc>
        <w:tc>
          <w:tcPr>
            <w:tcW w:w="2016" w:type="dxa"/>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both"/>
              <w:rPr>
                <w:rFonts w:ascii="Arial" w:eastAsia="Malgun Gothic" w:hAnsi="Arial" w:cs="Arial"/>
                <w:b/>
                <w:sz w:val="24"/>
                <w:szCs w:val="24"/>
                <w:lang w:val="mn-MN"/>
              </w:rPr>
            </w:pPr>
          </w:p>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b/>
                <w:sz w:val="24"/>
                <w:szCs w:val="24"/>
                <w:lang w:val="mn-MN"/>
              </w:rPr>
              <w:t>Арга хэмжээ-5:</w:t>
            </w:r>
            <w:r>
              <w:rPr>
                <w:rFonts w:ascii="Arial" w:eastAsia="Malgun Gothic" w:hAnsi="Arial" w:cs="Arial"/>
                <w:sz w:val="24"/>
                <w:szCs w:val="24"/>
                <w:lang w:val="mn-MN"/>
              </w:rPr>
              <w:t xml:space="preserve"> </w:t>
            </w:r>
            <w:r>
              <w:rPr>
                <w:rFonts w:ascii="Arial" w:hAnsi="Arial" w:cs="Arial"/>
                <w:sz w:val="24"/>
                <w:szCs w:val="24"/>
                <w:lang w:val="mn-MN"/>
              </w:rPr>
              <w:t xml:space="preserve">ҮСНаадамд орон нутагт хөгжиж байгаа спортын төрлүүдээр баг тамирчдыг </w:t>
            </w:r>
            <w:r>
              <w:rPr>
                <w:rFonts w:ascii="Arial" w:hAnsi="Arial" w:cs="Arial"/>
                <w:sz w:val="24"/>
                <w:szCs w:val="24"/>
                <w:lang w:val="mn-MN"/>
              </w:rPr>
              <w:lastRenderedPageBreak/>
              <w:t>бэлтгэн оролцуулах</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lastRenderedPageBreak/>
              <w:t xml:space="preserve">Улсын төсөв </w:t>
            </w:r>
          </w:p>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15 184,0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Тэмцээний төрлийн тоо, түүнд хамрагсадын тоо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Нийт 19 төрөлд оролцож 16 медаль хүртэж байсан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МБАТНаадамд 12 төрөл</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ҮСНаадамд 10 төрлөөр оролцоно.</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162"/>
                <w:tab w:val="left" w:pos="3084"/>
              </w:tabs>
              <w:spacing w:after="0" w:line="240" w:lineRule="auto"/>
              <w:jc w:val="both"/>
              <w:rPr>
                <w:rFonts w:ascii="Arial" w:hAnsi="Arial" w:cs="Arial"/>
                <w:bCs/>
                <w:sz w:val="24"/>
                <w:szCs w:val="24"/>
              </w:rPr>
            </w:pPr>
          </w:p>
          <w:p w:rsidR="00942356" w:rsidRDefault="00942356" w:rsidP="00D8517B">
            <w:pPr>
              <w:tabs>
                <w:tab w:val="left" w:pos="162"/>
                <w:tab w:val="left" w:pos="3084"/>
              </w:tabs>
              <w:spacing w:after="0" w:line="240" w:lineRule="auto"/>
              <w:jc w:val="both"/>
              <w:rPr>
                <w:rFonts w:ascii="Arial" w:hAnsi="Arial" w:cs="Arial"/>
                <w:bCs/>
                <w:sz w:val="24"/>
                <w:szCs w:val="24"/>
              </w:rPr>
            </w:pPr>
          </w:p>
          <w:p w:rsidR="00942356" w:rsidRDefault="00942356" w:rsidP="00D8517B">
            <w:pPr>
              <w:tabs>
                <w:tab w:val="left" w:pos="162"/>
                <w:tab w:val="left" w:pos="3084"/>
              </w:tabs>
              <w:spacing w:after="0" w:line="240" w:lineRule="auto"/>
              <w:jc w:val="both"/>
              <w:rPr>
                <w:rFonts w:ascii="Arial" w:hAnsi="Arial" w:cs="Arial"/>
                <w:bCs/>
                <w:sz w:val="24"/>
                <w:szCs w:val="24"/>
              </w:rPr>
            </w:pPr>
          </w:p>
          <w:p w:rsidR="00D8517B" w:rsidRDefault="00942356" w:rsidP="00D8517B">
            <w:pPr>
              <w:tabs>
                <w:tab w:val="left" w:pos="162"/>
                <w:tab w:val="left" w:pos="3084"/>
              </w:tabs>
              <w:spacing w:after="0" w:line="240" w:lineRule="auto"/>
              <w:jc w:val="both"/>
              <w:rPr>
                <w:rFonts w:ascii="Arial" w:hAnsi="Arial" w:cs="Arial"/>
                <w:sz w:val="24"/>
                <w:szCs w:val="24"/>
                <w:lang w:val="mn-MN"/>
              </w:rPr>
            </w:pPr>
            <w:r>
              <w:rPr>
                <w:rFonts w:ascii="Arial" w:hAnsi="Arial" w:cs="Arial"/>
                <w:bCs/>
                <w:sz w:val="24"/>
                <w:szCs w:val="24"/>
              </w:rPr>
              <w:t>I</w:t>
            </w:r>
            <w:r>
              <w:rPr>
                <w:rFonts w:ascii="Arial" w:hAnsi="Arial" w:cs="Arial"/>
                <w:bCs/>
                <w:sz w:val="24"/>
                <w:szCs w:val="24"/>
              </w:rPr>
              <w:t>I-IY</w:t>
            </w:r>
          </w:p>
        </w:tc>
        <w:tc>
          <w:tcPr>
            <w:tcW w:w="4185" w:type="dxa"/>
            <w:gridSpan w:val="5"/>
            <w:tcBorders>
              <w:top w:val="single" w:sz="4" w:space="0" w:color="auto"/>
              <w:left w:val="single" w:sz="4" w:space="0" w:color="auto"/>
              <w:bottom w:val="single" w:sz="4" w:space="0" w:color="auto"/>
              <w:right w:val="single" w:sz="4" w:space="0" w:color="auto"/>
            </w:tcBorders>
          </w:tcPr>
          <w:p w:rsidR="00D8517B" w:rsidRDefault="00942356" w:rsidP="00D8517B">
            <w:pPr>
              <w:tabs>
                <w:tab w:val="left" w:pos="3084"/>
              </w:tabs>
              <w:spacing w:after="0" w:line="240" w:lineRule="auto"/>
              <w:rPr>
                <w:rFonts w:ascii="Arial" w:hAnsi="Arial" w:cs="Arial"/>
                <w:color w:val="FF0000"/>
                <w:sz w:val="24"/>
                <w:szCs w:val="24"/>
                <w:lang w:val="mn-MN"/>
              </w:rPr>
            </w:pPr>
            <w:r>
              <w:rPr>
                <w:rFonts w:ascii="Arial" w:hAnsi="Arial" w:cs="Arial"/>
                <w:sz w:val="24"/>
                <w:szCs w:val="24"/>
                <w:lang w:val="mn-MN"/>
              </w:rPr>
              <w:t>ҮСНаадам нь 8-9 сард болох тул тэмцээнд оролцох тамирчдаа бэлтгэн орон нутгийн төсөвт 20 сая төгрөгийг батлуулсан.</w:t>
            </w:r>
          </w:p>
        </w:tc>
        <w:tc>
          <w:tcPr>
            <w:tcW w:w="765" w:type="dxa"/>
            <w:gridSpan w:val="8"/>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color w:val="FF0000"/>
                <w:sz w:val="24"/>
                <w:szCs w:val="24"/>
                <w:lang w:val="mn-MN"/>
              </w:rPr>
            </w:pPr>
            <w:r w:rsidRPr="00345AA5">
              <w:rPr>
                <w:rFonts w:ascii="Arial" w:hAnsi="Arial" w:cs="Arial"/>
                <w:sz w:val="24"/>
                <w:szCs w:val="24"/>
                <w:lang w:val="mn-MN"/>
              </w:rPr>
              <w:t>20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2,6</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Арга хэмжээ 6 </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Шинэ тутам хөгжиж буй спортын төрлийн хамрах хүрээг тэлж хүн амд үзүүлэх биеийн тамир спортын ажил үйлчилгээний нэр төрлийг нэмэгдүүлнэ.</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p>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Орон нутгийн төсөв</w:t>
            </w: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Шинэ тутам хөгжиж буй гранд гольф ба дартсын спортын холбооны   хамрах хүрээг спорт сонирхогчдын тоо </w:t>
            </w:r>
          </w:p>
        </w:tc>
        <w:tc>
          <w:tcPr>
            <w:tcW w:w="1800"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Софт волейбол ын  спорт шинээр хөгжих суурь тавигдсан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Шинэ тутам хөгжиж байгаа гранд гольф ба дартсын спортын  2 төрлийн хамрах хүрээг нэмэгдүүлж тэмцээн зохион байгуулан сонирхогчдын тоог 01%-д хүргэсэн байна.</w:t>
            </w:r>
          </w:p>
        </w:tc>
        <w:tc>
          <w:tcPr>
            <w:tcW w:w="810"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162"/>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 </w:t>
            </w:r>
          </w:p>
          <w:p w:rsidR="00D8517B" w:rsidRDefault="00942356" w:rsidP="00D8517B">
            <w:pPr>
              <w:tabs>
                <w:tab w:val="left" w:pos="162"/>
                <w:tab w:val="left" w:pos="3084"/>
              </w:tabs>
              <w:spacing w:after="0" w:line="240" w:lineRule="auto"/>
              <w:jc w:val="both"/>
              <w:rPr>
                <w:rFonts w:ascii="Arial" w:hAnsi="Arial" w:cs="Arial"/>
                <w:sz w:val="24"/>
                <w:szCs w:val="24"/>
                <w:lang w:val="mn-MN"/>
              </w:rPr>
            </w:pPr>
            <w:r>
              <w:rPr>
                <w:rFonts w:ascii="Arial" w:hAnsi="Arial" w:cs="Arial"/>
                <w:bCs/>
                <w:sz w:val="24"/>
                <w:szCs w:val="24"/>
              </w:rPr>
              <w:t>II</w:t>
            </w:r>
            <w:r>
              <w:rPr>
                <w:rFonts w:ascii="Arial" w:hAnsi="Arial" w:cs="Arial"/>
                <w:bCs/>
                <w:sz w:val="24"/>
                <w:szCs w:val="24"/>
              </w:rPr>
              <w:t>-III</w:t>
            </w:r>
          </w:p>
        </w:tc>
        <w:tc>
          <w:tcPr>
            <w:tcW w:w="4185" w:type="dxa"/>
            <w:gridSpan w:val="5"/>
            <w:tcBorders>
              <w:top w:val="single" w:sz="4" w:space="0" w:color="auto"/>
              <w:left w:val="single" w:sz="4" w:space="0" w:color="auto"/>
              <w:bottom w:val="single" w:sz="4" w:space="0" w:color="auto"/>
              <w:right w:val="single" w:sz="4" w:space="0" w:color="auto"/>
            </w:tcBorders>
            <w:hideMark/>
          </w:tcPr>
          <w:p w:rsidR="00942356" w:rsidRDefault="00942356" w:rsidP="00942356">
            <w:pPr>
              <w:tabs>
                <w:tab w:val="left" w:pos="162"/>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Аймгийн ахмадын холбоотой хамтран шинэ тулгар хөгжиж байгаа гранд гольфийн спортыг орон нутагт хөгжүүлэх чиглэлээр иж бүрэн хэрэглэл материалтай болгож сургалт сурталчилгаа явуулан 250 гаруй иргэдийг хамруулсан. Софт волейболын спортыг хөгжүүлэх чиглэлээр Сүхбаатар, Мандал, Сайхан, Баруунбүрэн сумдад хэрэглэл материалтай болгож хүүхэд , ахмадуудын дунд сайхан суманд тэмцээн зохион байгуулан софтын төрөлд 80 гаруй тамирчин тогтмол хичээллэж Улсын аварга шалгаруулах ахмадын тэмцээнд амжилттай оролцсон. </w:t>
            </w:r>
          </w:p>
          <w:p w:rsidR="00D8517B" w:rsidRDefault="00942356" w:rsidP="00942356">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Дардасын спортын холбоо нь 2023 онд шинээр байгуулагдан энэ спортын төрлөөр сонирхолтой хүүхэд залуучуудын дунд спортыг сурталчилан тэмцээн уралдаануудад оролцуулан өргөжүүлж улмаар Улсын аварга шалгаруулах тэмцээнээс хүрэл медаль хүртсэн амжилтыг үзүүлсэн. Холбооны үйл ажиллагааг өргөжүүлэх хичээллэгсдийн тоог нэмэгдүүлэхээр 2 дахь удаагаа </w:t>
            </w:r>
            <w:r>
              <w:rPr>
                <w:rFonts w:ascii="Arial" w:hAnsi="Arial" w:cs="Arial"/>
                <w:sz w:val="24"/>
                <w:szCs w:val="24"/>
                <w:lang w:val="mn-MN"/>
              </w:rPr>
              <w:lastRenderedPageBreak/>
              <w:t>Аймгийн аварга шалгаруулах тэмцээнийг зохион байгуулан тэмцээнд 8 сумын 100 гаруй тамирчин оролцлоо</w:t>
            </w:r>
          </w:p>
        </w:tc>
        <w:tc>
          <w:tcPr>
            <w:tcW w:w="765" w:type="dxa"/>
            <w:gridSpan w:val="8"/>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345AA5">
        <w:trPr>
          <w:trHeight w:val="616"/>
        </w:trPr>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2,7</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rPr>
                <w:rFonts w:ascii="Arial" w:hAnsi="Arial" w:cs="Arial"/>
                <w:b/>
                <w:sz w:val="24"/>
                <w:szCs w:val="24"/>
                <w:lang w:val="mn-MN"/>
              </w:rPr>
            </w:pPr>
            <w:r>
              <w:rPr>
                <w:rFonts w:ascii="Arial" w:hAnsi="Arial" w:cs="Arial"/>
                <w:b/>
                <w:sz w:val="24"/>
                <w:szCs w:val="24"/>
                <w:lang w:val="mn-MN"/>
              </w:rPr>
              <w:t xml:space="preserve">Арга хэмжээ-7: </w:t>
            </w:r>
            <w:r>
              <w:rPr>
                <w:rFonts w:ascii="Arial" w:hAnsi="Arial" w:cs="Arial"/>
                <w:sz w:val="24"/>
                <w:szCs w:val="24"/>
                <w:lang w:val="mn-MN"/>
              </w:rPr>
              <w:t xml:space="preserve">Багийн спортын төрлийг орон нутгийн түвшинд хамрах хүрээг тэлж хүн амд үзүүлэх үзүүлэх спортын ажил үйлчилгээний чанарыг сайжруулна. </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p>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4 000 0</w:t>
            </w: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Спорт тоглоом, багийн спортын хамрах хүрээг нэмэгдүүлж аймгийн сонирхогч хичээллэгчдийн хувийг өсгөх    </w:t>
            </w:r>
          </w:p>
        </w:tc>
        <w:tc>
          <w:tcPr>
            <w:tcW w:w="1800"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eastAsia="Malgun Gothic" w:hAnsi="Arial" w:cs="Arial"/>
                <w:sz w:val="24"/>
                <w:szCs w:val="24"/>
                <w:lang w:val="mn-MN"/>
              </w:rPr>
              <w:t>Багийн спортын төрөлд сонирхогч, хичээллэгчдийн тоо  1280 –д хүрсэн.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Багийн спортын 6 төрлийн хамрах  хүрээг тэлж спорт  сонирхогчдын тоог  1500 –д хүргэсэн байна. </w:t>
            </w:r>
          </w:p>
        </w:tc>
        <w:tc>
          <w:tcPr>
            <w:tcW w:w="810" w:type="dxa"/>
            <w:tcBorders>
              <w:top w:val="single" w:sz="4" w:space="0" w:color="auto"/>
              <w:left w:val="single" w:sz="4" w:space="0" w:color="auto"/>
              <w:bottom w:val="single" w:sz="4" w:space="0" w:color="auto"/>
              <w:right w:val="single" w:sz="4" w:space="0" w:color="auto"/>
            </w:tcBorders>
          </w:tcPr>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942356" w:rsidRDefault="00942356" w:rsidP="00942356">
            <w:pPr>
              <w:spacing w:after="0" w:line="240" w:lineRule="auto"/>
              <w:ind w:left="99"/>
              <w:jc w:val="both"/>
              <w:rPr>
                <w:rFonts w:ascii="Arial" w:hAnsi="Arial" w:cs="Arial"/>
                <w:sz w:val="24"/>
                <w:szCs w:val="24"/>
              </w:rPr>
            </w:pPr>
          </w:p>
          <w:p w:rsidR="00D8517B" w:rsidRPr="00942356" w:rsidRDefault="00942356" w:rsidP="00942356">
            <w:pPr>
              <w:spacing w:after="0" w:line="240" w:lineRule="auto"/>
              <w:ind w:left="99"/>
              <w:jc w:val="both"/>
              <w:rPr>
                <w:rFonts w:ascii="Arial" w:hAnsi="Arial" w:cs="Arial"/>
                <w:sz w:val="24"/>
                <w:szCs w:val="24"/>
              </w:rPr>
            </w:pPr>
            <w:r>
              <w:rPr>
                <w:rFonts w:ascii="Arial" w:hAnsi="Arial" w:cs="Arial"/>
                <w:sz w:val="24"/>
                <w:szCs w:val="24"/>
              </w:rPr>
              <w:t>I-IY</w:t>
            </w:r>
          </w:p>
        </w:tc>
        <w:tc>
          <w:tcPr>
            <w:tcW w:w="4170" w:type="dxa"/>
            <w:gridSpan w:val="4"/>
            <w:tcBorders>
              <w:top w:val="single" w:sz="4" w:space="0" w:color="auto"/>
              <w:left w:val="single" w:sz="4" w:space="0" w:color="auto"/>
              <w:bottom w:val="single" w:sz="4" w:space="0" w:color="auto"/>
              <w:right w:val="single" w:sz="4" w:space="0" w:color="auto"/>
            </w:tcBorders>
            <w:hideMark/>
          </w:tcPr>
          <w:p w:rsidR="00942356" w:rsidRDefault="00942356" w:rsidP="00942356">
            <w:pPr>
              <w:spacing w:after="0" w:line="240" w:lineRule="auto"/>
              <w:jc w:val="both"/>
              <w:rPr>
                <w:rFonts w:ascii="Arial" w:hAnsi="Arial" w:cs="Arial"/>
                <w:bCs/>
                <w:sz w:val="24"/>
                <w:szCs w:val="24"/>
                <w:lang w:val="mn-MN"/>
              </w:rPr>
            </w:pPr>
            <w:r>
              <w:rPr>
                <w:rFonts w:ascii="Arial" w:hAnsi="Arial" w:cs="Arial"/>
                <w:bCs/>
                <w:sz w:val="24"/>
                <w:szCs w:val="24"/>
                <w:lang w:val="mn-MN"/>
              </w:rPr>
              <w:t>Аймгийн хэмжээнд Сагсан бөмбөг, волейбол, хоккейн, гандболын спортын төрлөөр мэргэжлийн сургалтыг явуулан сонгон шалгаруулалтыг хийж өсвөрийн улсын аваргад оролцуулснаар:</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bCs/>
                <w:sz w:val="24"/>
                <w:szCs w:val="24"/>
                <w:lang w:val="mn-MN"/>
              </w:rPr>
              <w:t xml:space="preserve">Сагсан бөмбөгийн  </w:t>
            </w:r>
            <w:r>
              <w:rPr>
                <w:rFonts w:ascii="Arial" w:hAnsi="Arial" w:cs="Arial"/>
                <w:bCs/>
                <w:sz w:val="24"/>
                <w:szCs w:val="24"/>
              </w:rPr>
              <w:t>U-</w:t>
            </w:r>
            <w:r>
              <w:rPr>
                <w:rFonts w:ascii="Arial" w:hAnsi="Arial" w:cs="Arial"/>
                <w:bCs/>
                <w:sz w:val="24"/>
                <w:szCs w:val="24"/>
                <w:lang w:val="mn-MN"/>
              </w:rPr>
              <w:t xml:space="preserve">16 </w:t>
            </w:r>
            <w:r>
              <w:rPr>
                <w:rFonts w:ascii="Arial" w:hAnsi="Arial" w:cs="Arial"/>
                <w:bCs/>
                <w:sz w:val="24"/>
                <w:szCs w:val="24"/>
              </w:rPr>
              <w:t>U-</w:t>
            </w:r>
            <w:r>
              <w:rPr>
                <w:rFonts w:ascii="Arial" w:hAnsi="Arial" w:cs="Arial"/>
                <w:bCs/>
                <w:sz w:val="24"/>
                <w:szCs w:val="24"/>
                <w:lang w:val="mn-MN"/>
              </w:rPr>
              <w:t>18 насны  Улсын аварга шалгаруулах тэмцээнд эмэгтэй баг 2,3 дугаар  байр</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bCs/>
                <w:sz w:val="24"/>
                <w:szCs w:val="24"/>
                <w:lang w:val="mn-MN"/>
              </w:rPr>
              <w:t xml:space="preserve">Волейболын тэмцээнд эрэгтэй баг тэргүүн байр </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bCs/>
                <w:sz w:val="24"/>
                <w:szCs w:val="24"/>
                <w:lang w:val="mn-MN"/>
              </w:rPr>
              <w:t xml:space="preserve">Хоккейн тэмцээнд бага насны баг тамирчид улсын аварга </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bCs/>
                <w:sz w:val="24"/>
                <w:szCs w:val="24"/>
                <w:lang w:val="mn-MN"/>
              </w:rPr>
              <w:t xml:space="preserve">Гандболын улсын аварга шалгаруулах тэмцээнд эрэгтэй хүрэл </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sz w:val="24"/>
                <w:szCs w:val="24"/>
                <w:lang w:val="mn-MN"/>
              </w:rPr>
              <w:t xml:space="preserve">Шугаман бүжгийн ахмадын улсын аварга шалгаруулах тэмцээний 60, 70 насны ангилалд алт </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sz w:val="24"/>
                <w:szCs w:val="24"/>
                <w:lang w:val="mn-MN"/>
              </w:rPr>
              <w:t xml:space="preserve">Үндэсний сурын УАШТэмцээнийг Ерөө суманд зохион байгуулан баг тамирчид амжилттай оролцсон. Тэмцээнд 1100 гаруй харваачид </w:t>
            </w:r>
          </w:p>
          <w:p w:rsidR="00942356" w:rsidRDefault="00942356" w:rsidP="00942356">
            <w:pPr>
              <w:pStyle w:val="ListParagraph"/>
              <w:numPr>
                <w:ilvl w:val="0"/>
                <w:numId w:val="6"/>
              </w:numPr>
              <w:spacing w:after="0" w:line="240" w:lineRule="auto"/>
              <w:ind w:left="459"/>
              <w:jc w:val="both"/>
              <w:rPr>
                <w:rFonts w:ascii="Arial" w:hAnsi="Arial" w:cs="Arial"/>
                <w:bCs/>
                <w:sz w:val="24"/>
                <w:szCs w:val="24"/>
                <w:lang w:val="mn-MN"/>
              </w:rPr>
            </w:pPr>
            <w:r>
              <w:rPr>
                <w:rFonts w:ascii="Arial" w:hAnsi="Arial" w:cs="Arial"/>
                <w:sz w:val="24"/>
                <w:szCs w:val="24"/>
                <w:lang w:val="mn-MN"/>
              </w:rPr>
              <w:t xml:space="preserve">Шагайн харваан спортоор хаврын тойрмыг 3 суманд / </w:t>
            </w:r>
            <w:r>
              <w:rPr>
                <w:rFonts w:ascii="Arial" w:hAnsi="Arial" w:cs="Arial"/>
                <w:sz w:val="24"/>
                <w:szCs w:val="24"/>
                <w:lang w:val="mn-MN"/>
              </w:rPr>
              <w:lastRenderedPageBreak/>
              <w:t>Сайхан, Баянгол, Сүхбаатар/ аймгийн аварга шалгаруулах тэмцээнийг Түшиг суманд явуулан нийтдээ 645 харваачид оролцсон.</w:t>
            </w:r>
          </w:p>
          <w:p w:rsidR="00942356" w:rsidRDefault="00942356" w:rsidP="00942356">
            <w:pPr>
              <w:spacing w:after="0" w:line="240" w:lineRule="auto"/>
              <w:ind w:left="99"/>
              <w:jc w:val="both"/>
              <w:rPr>
                <w:rFonts w:ascii="Arial" w:hAnsi="Arial" w:cs="Arial"/>
                <w:bCs/>
                <w:sz w:val="24"/>
                <w:szCs w:val="24"/>
                <w:lang w:val="mn-MN"/>
              </w:rPr>
            </w:pPr>
            <w:r>
              <w:rPr>
                <w:rFonts w:ascii="Arial" w:hAnsi="Arial" w:cs="Arial"/>
                <w:bCs/>
                <w:sz w:val="24"/>
                <w:szCs w:val="24"/>
                <w:lang w:val="mn-MN"/>
              </w:rPr>
              <w:t xml:space="preserve">Багийн 5 төрлийн 42 секц дугуйланд 1540 иргэн </w:t>
            </w:r>
          </w:p>
          <w:p w:rsidR="00942356" w:rsidRDefault="00942356" w:rsidP="00942356">
            <w:pPr>
              <w:spacing w:after="0" w:line="240" w:lineRule="auto"/>
              <w:ind w:left="99"/>
              <w:jc w:val="both"/>
              <w:rPr>
                <w:rFonts w:ascii="Arial" w:hAnsi="Arial" w:cs="Arial"/>
                <w:bCs/>
                <w:sz w:val="24"/>
                <w:szCs w:val="24"/>
                <w:lang w:val="mn-MN"/>
              </w:rPr>
            </w:pPr>
            <w:r>
              <w:rPr>
                <w:rFonts w:ascii="Arial" w:hAnsi="Arial" w:cs="Arial"/>
                <w:bCs/>
                <w:sz w:val="24"/>
                <w:szCs w:val="24"/>
                <w:lang w:val="mn-MN"/>
              </w:rPr>
              <w:t xml:space="preserve">өвлийн спорт 3 төрөлд /хоккей, цана, мөсөн сур /170 иргэн, үндэсний спортын багийн 2 төрөлд / үндэсний сур, шагай/ 460 иргэн хичээллэж багийн спортын төрлөөр 2 алт 2 мөнгө 1 хүрэл медаль, өвлийн спортын төрлөөр 1 алт 1 мөнгө 1 хүрэл медаль хүртсэн амжилтуудыг үзүүлсэн </w:t>
            </w:r>
          </w:p>
          <w:p w:rsidR="00D8517B" w:rsidRDefault="00D8517B" w:rsidP="00D8517B">
            <w:pPr>
              <w:tabs>
                <w:tab w:val="left" w:pos="3084"/>
              </w:tabs>
              <w:spacing w:after="0" w:line="240" w:lineRule="auto"/>
              <w:rPr>
                <w:rFonts w:ascii="Arial" w:hAnsi="Arial" w:cs="Arial"/>
                <w:sz w:val="24"/>
                <w:szCs w:val="24"/>
                <w:lang w:val="mn-MN"/>
              </w:rPr>
            </w:pPr>
          </w:p>
        </w:tc>
        <w:tc>
          <w:tcPr>
            <w:tcW w:w="780" w:type="dxa"/>
            <w:gridSpan w:val="9"/>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EA4FB5">
        <w:tc>
          <w:tcPr>
            <w:tcW w:w="3960" w:type="dxa"/>
            <w:gridSpan w:val="4"/>
            <w:tcBorders>
              <w:top w:val="single" w:sz="4" w:space="0" w:color="auto"/>
              <w:left w:val="single" w:sz="4" w:space="0" w:color="auto"/>
              <w:bottom w:val="single" w:sz="4" w:space="0" w:color="auto"/>
              <w:right w:val="single" w:sz="4" w:space="0" w:color="auto"/>
            </w:tcBorders>
          </w:tcPr>
          <w:p w:rsidR="00D8517B" w:rsidRDefault="00D8517B" w:rsidP="00D8517B">
            <w:pPr>
              <w:tabs>
                <w:tab w:val="left" w:pos="3084"/>
              </w:tabs>
              <w:spacing w:after="0" w:line="240" w:lineRule="auto"/>
              <w:rPr>
                <w:rFonts w:ascii="Arial" w:hAnsi="Arial" w:cs="Arial"/>
                <w:b/>
                <w:sz w:val="24"/>
                <w:szCs w:val="24"/>
                <w:lang w:val="mn-MN"/>
              </w:rPr>
            </w:pPr>
          </w:p>
        </w:tc>
        <w:tc>
          <w:tcPr>
            <w:tcW w:w="10980" w:type="dxa"/>
            <w:gridSpan w:val="17"/>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b/>
                <w:sz w:val="24"/>
                <w:szCs w:val="24"/>
                <w:lang w:val="mn-MN"/>
              </w:rPr>
              <w:t xml:space="preserve">                                            Зорилт -3: </w:t>
            </w:r>
            <w:r>
              <w:rPr>
                <w:rFonts w:ascii="Arial" w:hAnsi="Arial" w:cs="Arial"/>
                <w:sz w:val="24"/>
                <w:szCs w:val="24"/>
                <w:lang w:val="mn-MN"/>
              </w:rPr>
              <w:t>Төрийн байгууллагын чиг үүргийг хангах</w:t>
            </w:r>
          </w:p>
        </w:tc>
      </w:tr>
      <w:tr w:rsidR="00D8517B" w:rsidTr="00345AA5">
        <w:tc>
          <w:tcPr>
            <w:tcW w:w="270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Зорилт-3:</w:t>
            </w:r>
          </w:p>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 xml:space="preserve"> Биеийн тамир, спортын тухай хууль, Төрийн албаны тухай хууль, Хөдөлмөрийн тухай хууль болон төрөөс биеийн тамир, спортын талаар баримталж буй бодлого шийдвэрийг ханган мөрдөнө.</w:t>
            </w:r>
          </w:p>
        </w:tc>
        <w:tc>
          <w:tcPr>
            <w:tcW w:w="900" w:type="dxa"/>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center"/>
              <w:rPr>
                <w:rFonts w:ascii="Arial" w:hAnsi="Arial" w:cs="Arial"/>
                <w:color w:val="000000" w:themeColor="text1"/>
                <w:sz w:val="24"/>
                <w:szCs w:val="24"/>
                <w:lang w:val="mn-MN"/>
              </w:rPr>
            </w:pPr>
          </w:p>
          <w:p w:rsidR="00D8517B" w:rsidRDefault="00D8517B" w:rsidP="00D8517B">
            <w:pPr>
              <w:spacing w:after="0" w:line="240" w:lineRule="auto"/>
              <w:jc w:val="center"/>
              <w:rPr>
                <w:rFonts w:ascii="Arial" w:hAnsi="Arial" w:cs="Arial"/>
                <w:color w:val="000000" w:themeColor="text1"/>
                <w:sz w:val="24"/>
                <w:szCs w:val="24"/>
                <w:lang w:val="mn-MN"/>
              </w:rPr>
            </w:pPr>
          </w:p>
          <w:p w:rsidR="00D8517B" w:rsidRDefault="00D8517B" w:rsidP="00D8517B">
            <w:pPr>
              <w:spacing w:after="0" w:line="240" w:lineRule="auto"/>
              <w:jc w:val="center"/>
              <w:rPr>
                <w:rFonts w:ascii="Arial" w:hAnsi="Arial" w:cs="Arial"/>
                <w:color w:val="000000" w:themeColor="text1"/>
                <w:sz w:val="24"/>
                <w:szCs w:val="24"/>
                <w:lang w:val="mn-MN"/>
              </w:rPr>
            </w:pPr>
          </w:p>
          <w:p w:rsidR="00D8517B" w:rsidRDefault="00D8517B" w:rsidP="00D8517B">
            <w:pPr>
              <w:spacing w:after="0" w:line="240" w:lineRule="auto"/>
              <w:jc w:val="center"/>
              <w:rPr>
                <w:rFonts w:ascii="Arial" w:hAnsi="Arial" w:cs="Arial"/>
                <w:color w:val="000000" w:themeColor="text1"/>
                <w:sz w:val="24"/>
                <w:szCs w:val="24"/>
                <w:lang w:val="mn-MN"/>
              </w:rPr>
            </w:pPr>
          </w:p>
          <w:p w:rsidR="00D8517B" w:rsidRDefault="00D8517B" w:rsidP="00D8517B">
            <w:pPr>
              <w:spacing w:after="0" w:line="240" w:lineRule="auto"/>
              <w:jc w:val="center"/>
              <w:rPr>
                <w:rFonts w:ascii="Arial" w:hAnsi="Arial" w:cs="Arial"/>
                <w:color w:val="000000" w:themeColor="text1"/>
                <w:sz w:val="24"/>
                <w:szCs w:val="24"/>
                <w:lang w:val="mn-MN"/>
              </w:rPr>
            </w:pPr>
          </w:p>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Төрийн албанд мөрдөгдөх хууль, тогтоол шийдвэр хэрэгжсэн байх</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Үйл ажиллагаатай холбоотой хууль, тогтоомж, журмыг хэрэгжүүлэн ажиллах.</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Төрийн байгууллагад мөрдөгдөх хууль, салбарын хууль тогтоомж, шийдвэр хугацаандаа бүрэн хэрэгжсэн байна.</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I-IY</w:t>
            </w:r>
          </w:p>
        </w:tc>
        <w:tc>
          <w:tcPr>
            <w:tcW w:w="4170" w:type="dxa"/>
            <w:gridSpan w:val="4"/>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Шинэчилсэн Биеийн тамир, спортын тухай хууль, Төрийн албаны тухай хууль, Хөдөлмөрийн тухай хууль болон төрөөс биеийн тамир, спортын талаар баримталж буй 20 гаруй бодлого шийдвэрийг үйл ажиллагаандаа мөрдлөг болгон ажиллаж байна</w:t>
            </w:r>
          </w:p>
        </w:tc>
        <w:tc>
          <w:tcPr>
            <w:tcW w:w="780" w:type="dxa"/>
            <w:gridSpan w:val="9"/>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3,1</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Calibri" w:hAnsi="Arial" w:cs="Arial"/>
                <w:sz w:val="24"/>
                <w:szCs w:val="24"/>
                <w:lang w:val="mn-MN"/>
              </w:rPr>
            </w:pPr>
            <w:r>
              <w:rPr>
                <w:rFonts w:ascii="Arial" w:eastAsia="Calibri" w:hAnsi="Arial" w:cs="Arial"/>
                <w:b/>
                <w:sz w:val="24"/>
                <w:szCs w:val="24"/>
                <w:lang w:val="mn-MN"/>
              </w:rPr>
              <w:t>Арга хэмжээ-1:</w:t>
            </w:r>
            <w:r>
              <w:rPr>
                <w:rFonts w:ascii="Arial" w:eastAsia="Calibri" w:hAnsi="Arial" w:cs="Arial"/>
                <w:sz w:val="24"/>
                <w:szCs w:val="24"/>
                <w:lang w:val="mn-MN"/>
              </w:rPr>
              <w:t xml:space="preserve"> </w:t>
            </w:r>
          </w:p>
          <w:p w:rsidR="00D8517B" w:rsidRDefault="00D8517B" w:rsidP="00D8517B">
            <w:pPr>
              <w:spacing w:after="0" w:line="240" w:lineRule="auto"/>
              <w:jc w:val="both"/>
              <w:rPr>
                <w:rFonts w:ascii="Arial" w:hAnsi="Arial" w:cs="Arial"/>
                <w:b/>
                <w:sz w:val="24"/>
                <w:szCs w:val="24"/>
                <w:lang w:val="mn-MN"/>
              </w:rPr>
            </w:pPr>
            <w:r>
              <w:rPr>
                <w:rFonts w:ascii="Arial" w:eastAsia="Calibri" w:hAnsi="Arial" w:cs="Arial"/>
                <w:sz w:val="24"/>
                <w:szCs w:val="24"/>
                <w:lang w:val="mn-MN"/>
              </w:rPr>
              <w:lastRenderedPageBreak/>
              <w:t xml:space="preserve">Хууль тогтоомж, тогтоол шийдвэрийн хэрэгжилтийг  </w:t>
            </w:r>
            <w:r>
              <w:rPr>
                <w:rFonts w:ascii="Arial" w:eastAsia="Arial Unicode MS" w:hAnsi="Arial" w:cs="Arial"/>
                <w:color w:val="000000" w:themeColor="text1"/>
                <w:sz w:val="24"/>
                <w:szCs w:val="24"/>
                <w:lang w:val="mn-MN"/>
              </w:rPr>
              <w:t xml:space="preserve"> аймгийн Засаг даргын тамгын газрын төрийн захиргаа удирдлагын хэлтэс болон Биеийн тамир, спортын улсын хорооны  төрийн захиргааны удирдлагын хэлтэст </w:t>
            </w:r>
            <w:r>
              <w:rPr>
                <w:rFonts w:ascii="Arial" w:eastAsia="Calibri" w:hAnsi="Arial" w:cs="Arial"/>
                <w:sz w:val="24"/>
                <w:szCs w:val="24"/>
                <w:lang w:val="mn-MN"/>
              </w:rPr>
              <w:t xml:space="preserve">хуулийн хугацаанд тайлагнана.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eastAsia="Calibri" w:hAnsi="Arial" w:cs="Arial"/>
                <w:sz w:val="24"/>
                <w:szCs w:val="24"/>
                <w:lang w:val="mn-MN"/>
              </w:rPr>
              <w:t xml:space="preserve">Хууль тогтоомж, </w:t>
            </w:r>
            <w:r>
              <w:rPr>
                <w:rFonts w:ascii="Arial" w:eastAsia="Calibri" w:hAnsi="Arial" w:cs="Arial"/>
                <w:sz w:val="24"/>
                <w:szCs w:val="24"/>
                <w:lang w:val="mn-MN"/>
              </w:rPr>
              <w:lastRenderedPageBreak/>
              <w:t xml:space="preserve">тогтоол шийдвэрийн </w:t>
            </w:r>
            <w:r>
              <w:rPr>
                <w:rFonts w:ascii="Arial" w:hAnsi="Arial" w:cs="Arial"/>
                <w:sz w:val="24"/>
                <w:szCs w:val="24"/>
                <w:lang w:val="mn-MN"/>
              </w:rPr>
              <w:t>хэрэгжилтийн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Хэрэгжилт -90%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Хэрэгжилт-100%</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942356" w:rsidRDefault="00942356" w:rsidP="00D8517B">
            <w:pPr>
              <w:tabs>
                <w:tab w:val="left" w:pos="3084"/>
              </w:tabs>
              <w:spacing w:after="0" w:line="240" w:lineRule="auto"/>
              <w:rPr>
                <w:rFonts w:ascii="Arial" w:hAnsi="Arial" w:cs="Arial"/>
                <w:sz w:val="24"/>
                <w:szCs w:val="24"/>
              </w:rPr>
            </w:pPr>
          </w:p>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II-IY</w:t>
            </w:r>
          </w:p>
        </w:tc>
        <w:tc>
          <w:tcPr>
            <w:tcW w:w="4155" w:type="dxa"/>
            <w:gridSpan w:val="3"/>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 xml:space="preserve">Хууль тогтоомж тогтоол шийдвэрийн биелэлт, үйл </w:t>
            </w:r>
            <w:r>
              <w:rPr>
                <w:rFonts w:ascii="Arial" w:hAnsi="Arial" w:cs="Arial"/>
                <w:sz w:val="24"/>
                <w:szCs w:val="24"/>
                <w:lang w:val="mn-MN"/>
              </w:rPr>
              <w:lastRenderedPageBreak/>
              <w:t>ажиллагааны хөтөлбөрүүдийн биелэлтийг гарган  жилийн байдлаар  БТСУ Хороо, аймгаас ирүүлсэн маягтын дагуу хугацаанд нь тайлагнан хүргүүлсэн</w:t>
            </w:r>
          </w:p>
        </w:tc>
        <w:tc>
          <w:tcPr>
            <w:tcW w:w="795" w:type="dxa"/>
            <w:gridSpan w:val="10"/>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100</w:t>
            </w:r>
            <w:bookmarkStart w:id="0" w:name="_GoBack"/>
            <w:bookmarkEnd w:id="0"/>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3,2</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b/>
                <w:sz w:val="24"/>
                <w:szCs w:val="24"/>
                <w:lang w:val="mn-MN"/>
              </w:rPr>
              <w:t>Арга хэмжээ-2:</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Төрийн албан хаагчийн сургалт, ажиллах нөхцөл, нийгмийн </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Баталгааг хангах  аймгийн хөтөлбөрийн хүрээнд төлөвлөгөө </w:t>
            </w:r>
            <w:r>
              <w:rPr>
                <w:rFonts w:ascii="Arial" w:hAnsi="Arial" w:cs="Arial"/>
                <w:sz w:val="24"/>
                <w:szCs w:val="24"/>
                <w:lang w:val="mn-MN"/>
              </w:rPr>
              <w:lastRenderedPageBreak/>
              <w:t>боловсруулан хэрэгжүүлнэ.</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lastRenderedPageBreak/>
              <w:t>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Төрийн албан хаагчийн сургалт, ажиллах нөхцөл, нийгмийн баталгааг хангах төлөвлөгөөний хэрэгжилтийн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Төлөвлөгөөний хэрэгжилт -80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Төлөвлөгөөний хэрэгжилт-100 хувь</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spacing w:after="0" w:line="240" w:lineRule="auto"/>
              <w:jc w:val="both"/>
              <w:rPr>
                <w:rFonts w:ascii="Arial" w:hAnsi="Arial" w:cs="Arial"/>
                <w:sz w:val="24"/>
                <w:szCs w:val="24"/>
                <w:lang w:val="mn-MN"/>
              </w:rPr>
            </w:pPr>
          </w:p>
          <w:p w:rsidR="00942356" w:rsidRDefault="00942356" w:rsidP="00942356">
            <w:pPr>
              <w:rPr>
                <w:rFonts w:ascii="Arial" w:hAnsi="Arial" w:cs="Arial"/>
                <w:sz w:val="24"/>
                <w:szCs w:val="24"/>
              </w:rPr>
            </w:pPr>
          </w:p>
          <w:p w:rsidR="00942356" w:rsidRDefault="00942356" w:rsidP="00942356">
            <w:pPr>
              <w:rPr>
                <w:rFonts w:ascii="Arial" w:hAnsi="Arial" w:cs="Arial"/>
                <w:sz w:val="24"/>
                <w:szCs w:val="24"/>
              </w:rPr>
            </w:pPr>
          </w:p>
          <w:p w:rsidR="00D8517B" w:rsidRPr="00942356" w:rsidRDefault="00942356" w:rsidP="00942356">
            <w:pPr>
              <w:rPr>
                <w:rFonts w:ascii="Arial" w:hAnsi="Arial" w:cs="Arial"/>
                <w:sz w:val="24"/>
                <w:szCs w:val="24"/>
              </w:rPr>
            </w:pPr>
            <w:r>
              <w:rPr>
                <w:rFonts w:ascii="Arial" w:hAnsi="Arial" w:cs="Arial"/>
                <w:sz w:val="24"/>
                <w:szCs w:val="24"/>
              </w:rPr>
              <w:t>I-IY</w:t>
            </w:r>
          </w:p>
        </w:tc>
        <w:tc>
          <w:tcPr>
            <w:tcW w:w="4155" w:type="dxa"/>
            <w:gridSpan w:val="3"/>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Төрийн албан хаагчийн сургалт, ажиллах нөхцөл, нийгмийн баталгаагаар хангах, мэдлэг мэргэжлийг дээшлүүлэх чиглэлээр Нийгмийн халамж үйлчилгээний газар, ОБГазар, БТСУХороо, ТАЗөвлөл, мэргэжил дээшлүүлэх сургалтуудад  мэргэжилтнүүдийг урьж бүх ажилчдын дунд 7 удаагийн сургалтыг зохион байгуулсан. Мөн ажиллах нөхцөл нийгмийн баталгааг хангах чиглэлээр ажлын туршлага, ур </w:t>
            </w:r>
            <w:r>
              <w:rPr>
                <w:rFonts w:ascii="Arial" w:hAnsi="Arial" w:cs="Arial"/>
                <w:sz w:val="24"/>
                <w:szCs w:val="24"/>
                <w:lang w:val="mn-MN"/>
              </w:rPr>
              <w:lastRenderedPageBreak/>
              <w:t xml:space="preserve">чадварыг харгалзан 25-40хувь хүртэл нийт ажилчдын 80 хувьд ур чадвар, үр дүнгийн урамшууллыг улирал бүр олгож ажилласан   </w:t>
            </w:r>
          </w:p>
        </w:tc>
        <w:tc>
          <w:tcPr>
            <w:tcW w:w="795" w:type="dxa"/>
            <w:gridSpan w:val="10"/>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3,3</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b/>
                <w:sz w:val="24"/>
                <w:szCs w:val="24"/>
                <w:lang w:val="mn-MN"/>
              </w:rPr>
              <w:t>Арга хэмжээ-3:</w:t>
            </w:r>
            <w:r>
              <w:rPr>
                <w:rFonts w:ascii="Arial" w:hAnsi="Arial" w:cs="Arial"/>
                <w:sz w:val="24"/>
                <w:szCs w:val="24"/>
                <w:lang w:val="mn-MN"/>
              </w:rPr>
              <w:t xml:space="preserve"> </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Спортын мэдээллийн цахим санг бүрдүүлэх, баяжуулах, шуурхай, бодитой байх зарчмыг  ханган мэдээлэл тогтмол оруулна.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hAnsi="Arial" w:cs="Arial"/>
                <w:color w:val="000000" w:themeColor="text1"/>
                <w:sz w:val="24"/>
                <w:szCs w:val="24"/>
                <w:lang w:val="mn-MN"/>
              </w:rPr>
              <w:t>-</w:t>
            </w:r>
          </w:p>
        </w:tc>
        <w:tc>
          <w:tcPr>
            <w:tcW w:w="1980" w:type="dxa"/>
            <w:gridSpan w:val="2"/>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Зохион байгуулсан арга хэмжээг спортын мэдээллийн цахим санд оруулсан хувь</w:t>
            </w:r>
          </w:p>
          <w:p w:rsidR="00D8517B" w:rsidRDefault="00D8517B" w:rsidP="00D8517B">
            <w:pPr>
              <w:spacing w:after="0" w:line="240" w:lineRule="auto"/>
              <w:jc w:val="both"/>
              <w:rPr>
                <w:rFonts w:ascii="Arial" w:hAnsi="Arial" w:cs="Arial"/>
                <w:b/>
                <w:sz w:val="24"/>
                <w:szCs w:val="24"/>
                <w:lang w:val="mn-MN"/>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60 хувь оруулсан.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100 хувийг цахим санд оруулсан байна.</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D8517B" w:rsidRDefault="00942356" w:rsidP="00D8517B">
            <w:pPr>
              <w:tabs>
                <w:tab w:val="left" w:pos="3084"/>
              </w:tabs>
              <w:spacing w:after="0" w:line="240" w:lineRule="auto"/>
              <w:jc w:val="both"/>
              <w:rPr>
                <w:rFonts w:ascii="Arial" w:hAnsi="Arial" w:cs="Arial"/>
                <w:sz w:val="24"/>
                <w:szCs w:val="24"/>
                <w:lang w:val="mn-MN"/>
              </w:rPr>
            </w:pPr>
            <w:r>
              <w:rPr>
                <w:rFonts w:ascii="Arial"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Биеийн тамир спортын улсын хорооны хөрөнгө оруулалтаар байгууллага дээр шинэ дэвшилтэт технологи ухаалаг дэлгэцтэй хурал зөвөлгөөн сургалтанд ашиглахаар ирүүлсэн тоног төхөөрөмжөөр байнгын сургалтанд ашиглан  байгууллагын үйл ажиллагаанд 85 арга хэмжээг явуулсныг мэдээллийн цахим санд байршуулан оруулсан</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3.4</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Арга хэмжээ 4</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Байгууллагын дотоод дүрэм ёс зүйн дүрмийг сахин төрийн үйлчилгээг чирэгдэлгүй хүргэж үйлчилнэ.</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Дүрмэнд цаг үеийн нөхцлөөр  өөрчлөлт оруулан танилцуулсан байна.</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2021 онд 100%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Байгууллагын үйл ажиллагаатай холбоотой гомдол, санал гаргахгүй байна. </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D8517B" w:rsidRPr="00942356" w:rsidRDefault="00942356" w:rsidP="00D8517B">
            <w:pPr>
              <w:tabs>
                <w:tab w:val="left" w:pos="3084"/>
              </w:tabs>
              <w:spacing w:after="0" w:line="240" w:lineRule="auto"/>
              <w:jc w:val="both"/>
              <w:rPr>
                <w:rFonts w:ascii="Arial" w:hAnsi="Arial" w:cs="Arial"/>
                <w:sz w:val="24"/>
                <w:szCs w:val="24"/>
              </w:rPr>
            </w:pPr>
            <w:r>
              <w:rPr>
                <w:rFonts w:ascii="Arial"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Хууль тогтоомжийн дагуу байгууллагын дотоод журманд жил бүр шинэчилсэн найруулга хийгдэн түүнийг мөрдлөг болгон ажиллаж, байгууллагын ёс зүйн зөвлөлийг шинэчлэн байгууллагын үйл ажиллагааны явцад ирүүлсэн 1 гомдол санлыг ёс зүйн зөвлөлөөр шийдвэрлүүлэн төрийн үйлчилгээ хэвийн явагдсан</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3.5 </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b/>
                <w:sz w:val="24"/>
                <w:szCs w:val="24"/>
                <w:lang w:val="mn-MN"/>
              </w:rPr>
            </w:pPr>
            <w:r>
              <w:rPr>
                <w:rFonts w:ascii="Arial" w:hAnsi="Arial" w:cs="Arial"/>
                <w:b/>
                <w:sz w:val="24"/>
                <w:szCs w:val="24"/>
                <w:lang w:val="mn-MN"/>
              </w:rPr>
              <w:t>Арга хэмжээ 5</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Авлига хээль хахуулаас ангид байж хариуцлагыг өндөржүүлэн урьдчилан </w:t>
            </w:r>
            <w:r>
              <w:rPr>
                <w:rFonts w:ascii="Arial" w:hAnsi="Arial" w:cs="Arial"/>
                <w:sz w:val="24"/>
                <w:szCs w:val="24"/>
                <w:lang w:val="mn-MN"/>
              </w:rPr>
              <w:lastRenderedPageBreak/>
              <w:t>сэргийлэн ажиллана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hAnsi="Arial" w:cs="Arial"/>
                <w:color w:val="000000" w:themeColor="text1"/>
                <w:sz w:val="24"/>
                <w:szCs w:val="24"/>
                <w:lang w:val="mn-MN"/>
              </w:rPr>
              <w:lastRenderedPageBreak/>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Хууль дүрмийг танилцуулсан байх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Нийт 57 ажилчид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Албан тушаалын эрх мэдэл, ашиг хонжоо, үйл ажиллагааны давуу тал </w:t>
            </w:r>
            <w:r>
              <w:rPr>
                <w:rFonts w:ascii="Arial" w:hAnsi="Arial" w:cs="Arial"/>
                <w:sz w:val="24"/>
                <w:szCs w:val="24"/>
                <w:lang w:val="mn-MN"/>
              </w:rPr>
              <w:lastRenderedPageBreak/>
              <w:t>үүсгэхгүй байх</w:t>
            </w:r>
          </w:p>
        </w:tc>
        <w:tc>
          <w:tcPr>
            <w:tcW w:w="810" w:type="dxa"/>
            <w:tcBorders>
              <w:top w:val="single" w:sz="4" w:space="0" w:color="auto"/>
              <w:left w:val="single" w:sz="4" w:space="0" w:color="auto"/>
              <w:bottom w:val="single" w:sz="4" w:space="0" w:color="auto"/>
              <w:right w:val="single" w:sz="4" w:space="0" w:color="auto"/>
            </w:tcBorders>
            <w:hideMark/>
          </w:tcPr>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942356" w:rsidRDefault="00942356" w:rsidP="00D8517B">
            <w:pPr>
              <w:tabs>
                <w:tab w:val="left" w:pos="3084"/>
              </w:tabs>
              <w:spacing w:after="0" w:line="240" w:lineRule="auto"/>
              <w:jc w:val="both"/>
              <w:rPr>
                <w:rFonts w:ascii="Arial" w:hAnsi="Arial" w:cs="Arial"/>
                <w:sz w:val="24"/>
                <w:szCs w:val="24"/>
              </w:rPr>
            </w:pPr>
          </w:p>
          <w:p w:rsidR="00D8517B" w:rsidRPr="00942356" w:rsidRDefault="00942356" w:rsidP="00D8517B">
            <w:pPr>
              <w:tabs>
                <w:tab w:val="left" w:pos="3084"/>
              </w:tabs>
              <w:spacing w:after="0" w:line="240" w:lineRule="auto"/>
              <w:jc w:val="both"/>
              <w:rPr>
                <w:rFonts w:ascii="Arial" w:hAnsi="Arial" w:cs="Arial"/>
                <w:sz w:val="24"/>
                <w:szCs w:val="24"/>
              </w:rPr>
            </w:pPr>
            <w:r>
              <w:rPr>
                <w:rFonts w:ascii="Arial"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Байгууллагын удирдлага болон спорт цогцолборуудын 9 удирдах ажилтануудын хөрөнгө орлогын мэдүүлэг болон шинэ бүтэц орон тоогоор 2 төрийн албан хаагчийн  хөрөнгө орлогын мэдүүлэг </w:t>
            </w:r>
            <w:r>
              <w:rPr>
                <w:rFonts w:ascii="Arial" w:hAnsi="Arial" w:cs="Arial"/>
                <w:sz w:val="24"/>
                <w:szCs w:val="24"/>
                <w:lang w:val="mn-MN"/>
              </w:rPr>
              <w:lastRenderedPageBreak/>
              <w:t>хугацаанд нь гаргаж өгч ажиллаж байгаа</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lastRenderedPageBreak/>
              <w:t>100</w:t>
            </w:r>
          </w:p>
        </w:tc>
      </w:tr>
      <w:tr w:rsidR="00D8517B" w:rsidTr="00EA4FB5">
        <w:tc>
          <w:tcPr>
            <w:tcW w:w="14940" w:type="dxa"/>
            <w:gridSpan w:val="21"/>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b/>
                <w:sz w:val="24"/>
                <w:szCs w:val="24"/>
                <w:lang w:val="mn-MN"/>
              </w:rPr>
            </w:pPr>
            <w:r>
              <w:rPr>
                <w:rFonts w:ascii="Arial" w:hAnsi="Arial" w:cs="Arial"/>
                <w:b/>
                <w:sz w:val="24"/>
                <w:szCs w:val="24"/>
                <w:lang w:val="mn-MN"/>
              </w:rPr>
              <w:t xml:space="preserve">                                                                    Дөрөв. Хяналт шинжилгээ үнэлгээ </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4.1 </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b/>
                <w:sz w:val="24"/>
                <w:szCs w:val="24"/>
                <w:lang w:val="mn-MN"/>
              </w:rPr>
              <w:t>Арга хэмжээ-4:</w:t>
            </w:r>
          </w:p>
          <w:p w:rsidR="00D8517B" w:rsidRDefault="00D8517B" w:rsidP="00D8517B">
            <w:pPr>
              <w:spacing w:after="0" w:line="240" w:lineRule="auto"/>
              <w:jc w:val="both"/>
              <w:rPr>
                <w:rFonts w:ascii="Arial" w:hAnsi="Arial" w:cs="Arial"/>
                <w:b/>
                <w:sz w:val="24"/>
                <w:szCs w:val="24"/>
                <w:lang w:val="mn-MN"/>
              </w:rPr>
            </w:pPr>
            <w:r>
              <w:rPr>
                <w:rFonts w:ascii="Arial" w:eastAsia="Arial Unicode MS" w:hAnsi="Arial" w:cs="Arial"/>
                <w:sz w:val="24"/>
                <w:szCs w:val="24"/>
                <w:lang w:val="mn-MN"/>
              </w:rPr>
              <w:t>Санхүүжүүлсэн төсвийн хүрээнд өр, авлага үүсгэхгүй батлагдсан төсөвтөө багтаан ажиллах, үр ашиггүй зардлыг багасган ажиллана.</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 xml:space="preserve">Улсын төсөв  </w:t>
            </w:r>
          </w:p>
          <w:p w:rsidR="00D8517B" w:rsidRDefault="00D8517B" w:rsidP="00D8517B">
            <w:pPr>
              <w:spacing w:after="0" w:line="240" w:lineRule="auto"/>
              <w:jc w:val="center"/>
              <w:rPr>
                <w:rFonts w:ascii="Arial" w:hAnsi="Arial" w:cs="Arial"/>
                <w:b/>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Байгууллагын төсвийн зарцуулалт ба үр ашиггүй зардлыг багасгасан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Байгууллагын төсвийн зарцуулалт 92 хувь үр ашиггүй зардлыг багасгасан хувь 8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Байгууллагын төсвийн зарцуулалт 90 хувь үр ашиггүй зардлыг багасгасан хувь 10 хувь</w:t>
            </w:r>
          </w:p>
        </w:tc>
        <w:tc>
          <w:tcPr>
            <w:tcW w:w="810" w:type="dxa"/>
            <w:tcBorders>
              <w:top w:val="single" w:sz="4" w:space="0" w:color="auto"/>
              <w:left w:val="single" w:sz="4" w:space="0" w:color="auto"/>
              <w:bottom w:val="single" w:sz="4" w:space="0" w:color="auto"/>
              <w:right w:val="single" w:sz="4" w:space="0" w:color="auto"/>
            </w:tcBorders>
            <w:hideMark/>
          </w:tcPr>
          <w:p w:rsidR="00942356" w:rsidRPr="00677DD3" w:rsidRDefault="00D8517B" w:rsidP="00942356">
            <w:pPr>
              <w:jc w:val="both"/>
              <w:rPr>
                <w:rFonts w:ascii="Arial" w:hAnsi="Arial" w:cs="Arial"/>
                <w:bCs/>
                <w:lang w:val="mn-MN"/>
              </w:rPr>
            </w:pPr>
            <w:r>
              <w:rPr>
                <w:rFonts w:ascii="Arial" w:hAnsi="Arial" w:cs="Arial"/>
                <w:sz w:val="24"/>
                <w:szCs w:val="24"/>
                <w:lang w:val="mn-MN"/>
              </w:rPr>
              <w:t xml:space="preserve"> </w:t>
            </w:r>
          </w:p>
          <w:p w:rsidR="00D8517B" w:rsidRDefault="00D8517B" w:rsidP="00942356">
            <w:pPr>
              <w:spacing w:after="0" w:line="240" w:lineRule="auto"/>
              <w:jc w:val="both"/>
              <w:rPr>
                <w:rFonts w:ascii="Arial" w:hAnsi="Arial" w:cs="Arial"/>
                <w:bCs/>
                <w:lang w:val="mn-MN"/>
              </w:rPr>
            </w:pPr>
          </w:p>
          <w:p w:rsidR="00942356" w:rsidRDefault="00942356" w:rsidP="00942356">
            <w:pPr>
              <w:spacing w:after="0" w:line="240" w:lineRule="auto"/>
              <w:jc w:val="both"/>
              <w:rPr>
                <w:rFonts w:ascii="Arial" w:hAnsi="Arial" w:cs="Arial"/>
                <w:bCs/>
                <w:lang w:val="mn-MN"/>
              </w:rPr>
            </w:pPr>
          </w:p>
          <w:p w:rsidR="00942356" w:rsidRDefault="00942356" w:rsidP="00942356">
            <w:pPr>
              <w:spacing w:after="0" w:line="240" w:lineRule="auto"/>
              <w:jc w:val="both"/>
              <w:rPr>
                <w:rFonts w:ascii="Arial" w:hAnsi="Arial" w:cs="Arial"/>
                <w:bCs/>
                <w:lang w:val="mn-MN"/>
              </w:rPr>
            </w:pPr>
          </w:p>
          <w:p w:rsidR="00942356" w:rsidRDefault="00942356" w:rsidP="00942356">
            <w:pPr>
              <w:spacing w:after="0" w:line="240" w:lineRule="auto"/>
              <w:jc w:val="both"/>
              <w:rPr>
                <w:rFonts w:ascii="Arial" w:hAnsi="Arial" w:cs="Arial"/>
                <w:bCs/>
                <w:lang w:val="mn-MN"/>
              </w:rPr>
            </w:pPr>
          </w:p>
          <w:p w:rsidR="00942356" w:rsidRPr="00942356" w:rsidRDefault="00942356" w:rsidP="00942356">
            <w:pPr>
              <w:spacing w:after="0" w:line="240" w:lineRule="auto"/>
              <w:jc w:val="both"/>
              <w:rPr>
                <w:rFonts w:ascii="Arial" w:hAnsi="Arial" w:cs="Arial"/>
                <w:bCs/>
              </w:rPr>
            </w:pPr>
            <w:r>
              <w:rPr>
                <w:rFonts w:ascii="Arial" w:hAnsi="Arial" w:cs="Arial"/>
                <w:bCs/>
              </w:rPr>
              <w:t>IY</w:t>
            </w:r>
          </w:p>
          <w:p w:rsidR="00D8517B" w:rsidRDefault="00D8517B" w:rsidP="00D8517B">
            <w:pPr>
              <w:tabs>
                <w:tab w:val="left" w:pos="3084"/>
              </w:tabs>
              <w:spacing w:after="0" w:line="240" w:lineRule="auto"/>
              <w:rPr>
                <w:rFonts w:ascii="Arial" w:hAnsi="Arial" w:cs="Arial"/>
                <w:sz w:val="24"/>
                <w:szCs w:val="24"/>
                <w:lang w:val="mn-MN"/>
              </w:rPr>
            </w:pPr>
          </w:p>
          <w:p w:rsidR="00D8517B" w:rsidRDefault="00D8517B" w:rsidP="00D8517B">
            <w:pPr>
              <w:tabs>
                <w:tab w:val="left" w:pos="3084"/>
              </w:tabs>
              <w:spacing w:after="0" w:line="240" w:lineRule="auto"/>
              <w:rPr>
                <w:rFonts w:ascii="Arial" w:hAnsi="Arial" w:cs="Arial"/>
                <w:sz w:val="24"/>
                <w:szCs w:val="24"/>
                <w:lang w:val="mn-MN"/>
              </w:rPr>
            </w:pPr>
          </w:p>
        </w:tc>
        <w:tc>
          <w:tcPr>
            <w:tcW w:w="4125" w:type="dxa"/>
            <w:tcBorders>
              <w:top w:val="single" w:sz="4" w:space="0" w:color="auto"/>
              <w:left w:val="single" w:sz="4" w:space="0" w:color="auto"/>
              <w:bottom w:val="single" w:sz="4" w:space="0" w:color="auto"/>
              <w:right w:val="single" w:sz="4" w:space="0" w:color="auto"/>
            </w:tcBorders>
            <w:hideMark/>
          </w:tcPr>
          <w:p w:rsidR="00942356" w:rsidRPr="007E3A9D" w:rsidRDefault="00942356" w:rsidP="00942356">
            <w:pPr>
              <w:jc w:val="both"/>
              <w:rPr>
                <w:rFonts w:ascii="Arial" w:hAnsi="Arial" w:cs="Arial"/>
                <w:bCs/>
                <w:lang w:val="mn-MN"/>
              </w:rPr>
            </w:pPr>
            <w:r w:rsidRPr="007E3A9D">
              <w:rPr>
                <w:rFonts w:ascii="Arial" w:hAnsi="Arial" w:cs="Arial"/>
                <w:bCs/>
                <w:lang w:val="mn-MN"/>
              </w:rPr>
              <w:t>Тайлант хугацаанд зохион байгуулагдсан н</w:t>
            </w:r>
            <w:r>
              <w:rPr>
                <w:rFonts w:ascii="Arial" w:hAnsi="Arial" w:cs="Arial"/>
                <w:bCs/>
                <w:lang w:val="mn-MN"/>
              </w:rPr>
              <w:t>ийт 85</w:t>
            </w:r>
            <w:r w:rsidRPr="007E3A9D">
              <w:rPr>
                <w:rFonts w:ascii="Arial" w:hAnsi="Arial" w:cs="Arial"/>
                <w:bCs/>
                <w:lang w:val="mn-MN"/>
              </w:rPr>
              <w:t xml:space="preserve"> арга хэмжээ, спортын уралдаан тэмцээнд:</w:t>
            </w:r>
          </w:p>
          <w:p w:rsidR="00942356" w:rsidRPr="00677DD3" w:rsidRDefault="00942356" w:rsidP="00942356">
            <w:pPr>
              <w:pStyle w:val="ListParagraph"/>
              <w:numPr>
                <w:ilvl w:val="0"/>
                <w:numId w:val="7"/>
              </w:numPr>
              <w:spacing w:after="0" w:line="240" w:lineRule="auto"/>
              <w:jc w:val="both"/>
              <w:rPr>
                <w:rFonts w:ascii="Arial" w:hAnsi="Arial" w:cs="Arial"/>
                <w:bCs/>
                <w:lang w:val="mn-MN"/>
              </w:rPr>
            </w:pPr>
            <w:r w:rsidRPr="00677DD3">
              <w:rPr>
                <w:rFonts w:ascii="Arial" w:hAnsi="Arial" w:cs="Arial"/>
                <w:bCs/>
                <w:lang w:val="mn-MN"/>
              </w:rPr>
              <w:t>Улсын төсвөөс 76794370 төгрөг</w:t>
            </w:r>
          </w:p>
          <w:p w:rsidR="00D8517B" w:rsidRDefault="00942356" w:rsidP="00942356">
            <w:pPr>
              <w:tabs>
                <w:tab w:val="left" w:pos="3084"/>
              </w:tabs>
              <w:spacing w:after="0" w:line="240" w:lineRule="auto"/>
              <w:rPr>
                <w:rFonts w:ascii="Arial" w:hAnsi="Arial" w:cs="Arial"/>
                <w:sz w:val="24"/>
                <w:szCs w:val="24"/>
                <w:lang w:val="mn-MN"/>
              </w:rPr>
            </w:pPr>
            <w:r w:rsidRPr="00677DD3">
              <w:rPr>
                <w:rFonts w:ascii="Arial" w:hAnsi="Arial" w:cs="Arial"/>
                <w:bCs/>
                <w:lang w:val="mn-MN"/>
              </w:rPr>
              <w:t>Орон нутгийн хөрөнгө оруулалтаар 35177600 төгрөгийг тус тус төлөвлөн төсвийг зориулалтын дагуу зарцуулан ажил</w:t>
            </w:r>
            <w:r>
              <w:rPr>
                <w:rFonts w:ascii="Arial" w:hAnsi="Arial" w:cs="Arial"/>
                <w:bCs/>
                <w:lang w:val="mn-MN"/>
              </w:rPr>
              <w:t>ла</w:t>
            </w:r>
            <w:r w:rsidRPr="00677DD3">
              <w:rPr>
                <w:rFonts w:ascii="Arial" w:hAnsi="Arial" w:cs="Arial"/>
                <w:bCs/>
                <w:lang w:val="mn-MN"/>
              </w:rPr>
              <w:t>сан</w:t>
            </w:r>
          </w:p>
        </w:tc>
        <w:tc>
          <w:tcPr>
            <w:tcW w:w="825" w:type="dxa"/>
            <w:gridSpan w:val="12"/>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4.2</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 </w:t>
            </w:r>
            <w:r>
              <w:rPr>
                <w:rFonts w:ascii="Arial" w:hAnsi="Arial" w:cs="Arial"/>
                <w:b/>
                <w:sz w:val="24"/>
                <w:szCs w:val="24"/>
                <w:lang w:val="mn-MN"/>
              </w:rPr>
              <w:t>Арга хэмжээ-5:</w:t>
            </w:r>
          </w:p>
          <w:p w:rsidR="00D8517B" w:rsidRDefault="00D8517B" w:rsidP="00D8517B">
            <w:pPr>
              <w:spacing w:after="0" w:line="240" w:lineRule="auto"/>
              <w:jc w:val="both"/>
              <w:rPr>
                <w:rFonts w:ascii="Arial" w:hAnsi="Arial" w:cs="Arial"/>
                <w:b/>
                <w:sz w:val="24"/>
                <w:szCs w:val="24"/>
                <w:lang w:val="mn-MN"/>
              </w:rPr>
            </w:pPr>
            <w:r>
              <w:rPr>
                <w:rFonts w:ascii="Arial" w:eastAsia="Arial Unicode MS" w:hAnsi="Arial" w:cs="Arial"/>
                <w:sz w:val="24"/>
                <w:szCs w:val="24"/>
                <w:lang w:val="mn-MN"/>
              </w:rPr>
              <w:t>Өөрийн үйл ажиллагааны орлогын төлөвлөгөөг  биелүүлэн ажиллана.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Орлого 35,400 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Өөрийн үйл ажиллагааны орлогын төлөвлөгөөний гүйцэтгэлийн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88.7%</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Өөрийн үйл ажиллагааны орлогын төлөвлөгөө 100 хувь биелсэн байна.</w:t>
            </w:r>
          </w:p>
        </w:tc>
        <w:tc>
          <w:tcPr>
            <w:tcW w:w="810" w:type="dxa"/>
            <w:tcBorders>
              <w:top w:val="single" w:sz="4" w:space="0" w:color="auto"/>
              <w:left w:val="single" w:sz="4" w:space="0" w:color="auto"/>
              <w:bottom w:val="single" w:sz="4" w:space="0" w:color="auto"/>
              <w:right w:val="single" w:sz="4" w:space="0" w:color="auto"/>
            </w:tcBorders>
            <w:hideMark/>
          </w:tcPr>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t>IY</w:t>
            </w:r>
          </w:p>
        </w:tc>
        <w:tc>
          <w:tcPr>
            <w:tcW w:w="4125" w:type="dxa"/>
            <w:tcBorders>
              <w:top w:val="single" w:sz="4" w:space="0" w:color="auto"/>
              <w:left w:val="single" w:sz="4" w:space="0" w:color="auto"/>
              <w:bottom w:val="single" w:sz="4" w:space="0" w:color="auto"/>
              <w:right w:val="single" w:sz="4" w:space="0" w:color="auto"/>
            </w:tcBorders>
            <w:hideMark/>
          </w:tcPr>
          <w:p w:rsidR="00D8517B" w:rsidRDefault="00942356"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Өөрийн орлогын үйл ажиллагааг сумдын 9 цогцолборт хүн амын тоотой уялдуулан төлөвлөгөө өгч ажиллаж  жилийн  40 000,000 төгрөгийн орлого олохоос 24000000 төгрөгийн орлого оруулан ажиллаж байна.</w:t>
            </w:r>
          </w:p>
        </w:tc>
        <w:tc>
          <w:tcPr>
            <w:tcW w:w="825" w:type="dxa"/>
            <w:gridSpan w:val="12"/>
            <w:tcBorders>
              <w:top w:val="single" w:sz="4" w:space="0" w:color="auto"/>
              <w:left w:val="single" w:sz="4" w:space="0" w:color="auto"/>
              <w:bottom w:val="single" w:sz="4" w:space="0" w:color="auto"/>
              <w:right w:val="single" w:sz="4" w:space="0" w:color="auto"/>
            </w:tcBorders>
          </w:tcPr>
          <w:p w:rsidR="00D8517B" w:rsidRPr="00942356" w:rsidRDefault="00942356" w:rsidP="00D8517B">
            <w:pPr>
              <w:tabs>
                <w:tab w:val="left" w:pos="3084"/>
              </w:tabs>
              <w:spacing w:after="0" w:line="240" w:lineRule="auto"/>
              <w:rPr>
                <w:rFonts w:ascii="Arial" w:hAnsi="Arial" w:cs="Arial"/>
                <w:sz w:val="24"/>
                <w:szCs w:val="24"/>
              </w:rPr>
            </w:pPr>
            <w:r>
              <w:rPr>
                <w:rFonts w:ascii="Arial" w:hAnsi="Arial" w:cs="Arial"/>
                <w:sz w:val="24"/>
                <w:szCs w:val="24"/>
              </w:rPr>
              <w:t>72.3</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4.3</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hAnsi="Arial" w:cs="Arial"/>
                <w:b/>
                <w:sz w:val="24"/>
                <w:szCs w:val="24"/>
                <w:lang w:val="mn-MN"/>
              </w:rPr>
              <w:t>Арга хэмжээ-6:</w:t>
            </w:r>
          </w:p>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Шилэн дансны тухай хуулийн хэрэгжилтийг ханган хууль журмын дагуу холбогдох мэдээллийг </w:t>
            </w:r>
            <w:r>
              <w:rPr>
                <w:rFonts w:ascii="Arial" w:hAnsi="Arial" w:cs="Arial"/>
                <w:sz w:val="24"/>
                <w:szCs w:val="24"/>
                <w:lang w:val="mn-MN"/>
              </w:rPr>
              <w:lastRenderedPageBreak/>
              <w:t xml:space="preserve">бүрэн байршуулж ил тод байдлыг хангана.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lastRenderedPageBreak/>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Шилэн дансны мэдээллийг хуулийн хугацаанд бүрэн оруулсан мэдээллийн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Шилэн дансны мэдээллийн 90 хувь</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/Санхүү төрийн сангийн хэлтэст/ 100 хувь оруулсан байна.</w:t>
            </w:r>
          </w:p>
        </w:tc>
        <w:tc>
          <w:tcPr>
            <w:tcW w:w="810" w:type="dxa"/>
            <w:tcBorders>
              <w:top w:val="single" w:sz="4" w:space="0" w:color="auto"/>
              <w:left w:val="single" w:sz="4" w:space="0" w:color="auto"/>
              <w:bottom w:val="single" w:sz="4" w:space="0" w:color="auto"/>
              <w:right w:val="single" w:sz="4" w:space="0" w:color="auto"/>
            </w:tcBorders>
            <w:hideMark/>
          </w:tcPr>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8517B" w:rsidRPr="00DA7A81" w:rsidRDefault="00DA7A81" w:rsidP="00D8517B">
            <w:pPr>
              <w:tabs>
                <w:tab w:val="left" w:pos="3084"/>
              </w:tabs>
              <w:spacing w:after="0" w:line="240" w:lineRule="auto"/>
              <w:rPr>
                <w:rFonts w:ascii="Arial" w:hAnsi="Arial" w:cs="Arial"/>
                <w:color w:val="FF0000"/>
                <w:sz w:val="24"/>
                <w:szCs w:val="24"/>
              </w:rPr>
            </w:pPr>
            <w:r w:rsidRPr="00DA7A81">
              <w:rPr>
                <w:rFonts w:ascii="Arial"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DA7A81"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 </w:t>
            </w:r>
            <w:r>
              <w:rPr>
                <w:rFonts w:ascii="Arial" w:hAnsi="Arial" w:cs="Arial"/>
                <w:sz w:val="24"/>
                <w:szCs w:val="24"/>
                <w:lang w:val="mn-MN"/>
              </w:rPr>
              <w:t xml:space="preserve">Шилэн дансны мэдээллийн дагуу хугацаанд нь өгч хугацаа хоцрогдолгүй  мэдээлэл хүргэгдсэн  </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4.4</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 </w:t>
            </w:r>
            <w:r>
              <w:rPr>
                <w:rFonts w:ascii="Arial" w:eastAsia="Arial Unicode MS" w:hAnsi="Arial" w:cs="Arial"/>
                <w:b/>
                <w:sz w:val="24"/>
                <w:szCs w:val="24"/>
                <w:lang w:val="mn-MN"/>
              </w:rPr>
              <w:t>Арга хэмжээ-8:</w:t>
            </w:r>
            <w:r>
              <w:rPr>
                <w:rFonts w:ascii="Arial" w:eastAsia="Arial Unicode MS" w:hAnsi="Arial" w:cs="Arial"/>
                <w:sz w:val="24"/>
                <w:szCs w:val="24"/>
                <w:lang w:val="mn-MN"/>
              </w:rPr>
              <w:t xml:space="preserve"> </w:t>
            </w:r>
          </w:p>
          <w:p w:rsidR="00D8517B" w:rsidRDefault="00D8517B" w:rsidP="00D8517B">
            <w:pPr>
              <w:spacing w:after="0" w:line="240" w:lineRule="auto"/>
              <w:jc w:val="both"/>
              <w:rPr>
                <w:rFonts w:ascii="Arial" w:hAnsi="Arial" w:cs="Arial"/>
                <w:b/>
                <w:sz w:val="24"/>
                <w:szCs w:val="24"/>
                <w:lang w:val="mn-MN"/>
              </w:rPr>
            </w:pPr>
            <w:r>
              <w:rPr>
                <w:rFonts w:ascii="Arial" w:eastAsia="Arial Unicode MS" w:hAnsi="Arial" w:cs="Arial"/>
                <w:sz w:val="24"/>
                <w:szCs w:val="24"/>
                <w:lang w:val="mn-MN"/>
              </w:rPr>
              <w:t>Байгууллагын үйл ажиллагааны ил тод байдлыг ханган ажиллаж аймгийн Засаг даргын тамгын газрын төрийн захиргаа удирдлагын хэлтэс болон Биеийн тамир, спортын улсын хорооны  төрийн захиргааны удирдлагын хэлтэст тогтмол тайлагнана.</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b/>
                <w:sz w:val="24"/>
                <w:szCs w:val="24"/>
                <w:lang w:val="mn-MN"/>
              </w:rPr>
            </w:pPr>
            <w:r>
              <w:rPr>
                <w:rFonts w:ascii="Arial" w:hAnsi="Arial" w:cs="Arial"/>
                <w:sz w:val="24"/>
                <w:szCs w:val="24"/>
                <w:lang w:val="mn-MN"/>
              </w:rPr>
              <w:t>-</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Байгууллагын үйл ажиллагааны ил тод байдлыг хангасан тайланг хүргүүлсэн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Санхүүгийн тайланг 2 удаа хүргүүлсэн</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b/>
                <w:sz w:val="24"/>
                <w:szCs w:val="24"/>
                <w:lang w:val="mn-MN"/>
              </w:rPr>
            </w:pPr>
            <w:r>
              <w:rPr>
                <w:rFonts w:ascii="Arial" w:hAnsi="Arial" w:cs="Arial"/>
                <w:sz w:val="24"/>
                <w:szCs w:val="24"/>
                <w:lang w:val="mn-MN"/>
              </w:rPr>
              <w:t xml:space="preserve">Ил тод байдлын тайланг </w:t>
            </w:r>
            <w:r>
              <w:rPr>
                <w:rFonts w:ascii="Arial" w:eastAsia="Arial Unicode MS" w:hAnsi="Arial" w:cs="Arial"/>
                <w:sz w:val="24"/>
                <w:szCs w:val="24"/>
                <w:lang w:val="mn-MN"/>
              </w:rPr>
              <w:t xml:space="preserve"> аймгийн Засаг даргын тамгын газрын төрийн захиргаа удирдлагын хэлтэс болон Биеийн тамир, спортын улсын хорооны  төрийн захиргааны удирдлагын хэлтэст </w:t>
            </w:r>
            <w:r>
              <w:rPr>
                <w:rFonts w:ascii="Arial" w:hAnsi="Arial" w:cs="Arial"/>
                <w:sz w:val="24"/>
                <w:szCs w:val="24"/>
                <w:lang w:val="mn-MN"/>
              </w:rPr>
              <w:t xml:space="preserve"> хүргүүлсэн байна.</w:t>
            </w:r>
          </w:p>
        </w:tc>
        <w:tc>
          <w:tcPr>
            <w:tcW w:w="810" w:type="dxa"/>
            <w:tcBorders>
              <w:top w:val="single" w:sz="4" w:space="0" w:color="auto"/>
              <w:left w:val="single" w:sz="4" w:space="0" w:color="auto"/>
              <w:bottom w:val="single" w:sz="4" w:space="0" w:color="auto"/>
              <w:right w:val="single" w:sz="4" w:space="0" w:color="auto"/>
            </w:tcBorders>
            <w:hideMark/>
          </w:tcPr>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8517B" w:rsidRDefault="00DA7A81" w:rsidP="00D8517B">
            <w:pPr>
              <w:tabs>
                <w:tab w:val="left" w:pos="3084"/>
              </w:tabs>
              <w:spacing w:after="0" w:line="240" w:lineRule="auto"/>
              <w:rPr>
                <w:rFonts w:ascii="Arial" w:hAnsi="Arial" w:cs="Arial"/>
                <w:sz w:val="24"/>
                <w:szCs w:val="24"/>
                <w:lang w:val="mn-MN"/>
              </w:rPr>
            </w:pPr>
            <w:r w:rsidRPr="00DA7A81">
              <w:rPr>
                <w:rFonts w:ascii="Arial"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DA7A81" w:rsidP="00D8517B">
            <w:pPr>
              <w:tabs>
                <w:tab w:val="left" w:pos="3084"/>
              </w:tabs>
              <w:spacing w:after="0" w:line="240" w:lineRule="auto"/>
              <w:rPr>
                <w:rFonts w:ascii="Arial" w:hAnsi="Arial" w:cs="Arial"/>
                <w:sz w:val="24"/>
                <w:szCs w:val="24"/>
                <w:lang w:val="mn-MN"/>
              </w:rPr>
            </w:pPr>
            <w:r>
              <w:rPr>
                <w:rFonts w:ascii="Arial" w:eastAsia="Arial Unicode MS" w:hAnsi="Arial" w:cs="Arial"/>
                <w:sz w:val="24"/>
                <w:szCs w:val="24"/>
                <w:lang w:val="mn-MN"/>
              </w:rPr>
              <w:t>Байгууллагын үйл ажиллагааны ил тод байдлыг ханган самбар ажлуулан мэдээллийг сар бүр гарган, НДШимтгэл, татвар, ХАОАТатварын зэрэг бусад тайлан мэдээг сар, улирал, хагас  жилээр хугацаанд гаргаж тогтмол тайлагнан ажиллаж байна.</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4.5</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Байгууллагын дотоод үйл ажиллагааг сайжруулан дотоод аудит, хяналт шинжилгээ </w:t>
            </w:r>
            <w:r>
              <w:rPr>
                <w:rFonts w:ascii="Arial" w:eastAsia="Arial Unicode MS" w:hAnsi="Arial" w:cs="Arial"/>
                <w:sz w:val="24"/>
                <w:szCs w:val="24"/>
                <w:lang w:val="mn-MN"/>
              </w:rPr>
              <w:lastRenderedPageBreak/>
              <w:t xml:space="preserve">үнэлгээний багтай болгож чадваржуулах </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Ажлын чиг үүргийг зохицуулан ажлын хуваарьт өөрчлөлт хийнэ.</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Байгууллагын үйл ажиллагааг бодитой үнэлэх</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Хагас бүтэн жилээр аудит хяналт шинжилгээ үнэлгээ хийгдэж </w:t>
            </w:r>
            <w:r>
              <w:rPr>
                <w:rFonts w:ascii="Arial" w:hAnsi="Arial" w:cs="Arial"/>
                <w:sz w:val="24"/>
                <w:szCs w:val="24"/>
                <w:lang w:val="mn-MN"/>
              </w:rPr>
              <w:lastRenderedPageBreak/>
              <w:t>явуулсан байна.</w:t>
            </w:r>
          </w:p>
        </w:tc>
        <w:tc>
          <w:tcPr>
            <w:tcW w:w="810" w:type="dxa"/>
            <w:tcBorders>
              <w:top w:val="single" w:sz="4" w:space="0" w:color="auto"/>
              <w:left w:val="single" w:sz="4" w:space="0" w:color="auto"/>
              <w:bottom w:val="single" w:sz="4" w:space="0" w:color="auto"/>
              <w:right w:val="single" w:sz="4" w:space="0" w:color="auto"/>
            </w:tcBorders>
            <w:hideMark/>
          </w:tcPr>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8517B" w:rsidRPr="00DA7A81" w:rsidRDefault="00DA7A81" w:rsidP="00D8517B">
            <w:pPr>
              <w:tabs>
                <w:tab w:val="left" w:pos="3084"/>
              </w:tabs>
              <w:spacing w:after="0" w:line="240" w:lineRule="auto"/>
              <w:rPr>
                <w:rFonts w:ascii="Arial" w:eastAsia="Arial Unicode MS" w:hAnsi="Arial" w:cs="Arial"/>
                <w:sz w:val="24"/>
                <w:szCs w:val="24"/>
              </w:rPr>
            </w:pPr>
            <w:r>
              <w:rPr>
                <w:rFonts w:ascii="Arial" w:eastAsia="Arial Unicode MS"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DA7A81" w:rsidP="00D8517B">
            <w:pPr>
              <w:tabs>
                <w:tab w:val="left" w:pos="3084"/>
              </w:tabs>
              <w:spacing w:after="0" w:line="240" w:lineRule="auto"/>
              <w:rPr>
                <w:rFonts w:ascii="Arial" w:hAnsi="Arial" w:cs="Arial"/>
                <w:sz w:val="24"/>
                <w:szCs w:val="24"/>
                <w:lang w:val="mn-MN"/>
              </w:rPr>
            </w:pPr>
            <w:r>
              <w:rPr>
                <w:rFonts w:ascii="Arial" w:eastAsia="Arial Unicode MS" w:hAnsi="Arial" w:cs="Arial"/>
                <w:sz w:val="24"/>
                <w:szCs w:val="24"/>
                <w:lang w:val="mn-MN"/>
              </w:rPr>
              <w:t>Байгууллага хяналт шинжилгээ үнэлгээ хариуцсан ажилтантай болж байгууллагын үйл ажиллагаа, хагас жилийн тайлан мэдээнд хяналт шинжилгээ үнэлгээ хийн явуулан ажиллаж байна.</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345AA5" w:rsidRDefault="00345AA5"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EA4FB5">
        <w:tc>
          <w:tcPr>
            <w:tcW w:w="14940" w:type="dxa"/>
            <w:gridSpan w:val="21"/>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                                                Тав. Хүний нөөц нийгмийн баталгаа </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5.1</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Биеийн тамирын арга зүйчдын мэдлэг мэргэжлийг дээшлүүлэх сургалтанд хамруулах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color w:val="000000" w:themeColor="text1"/>
                <w:sz w:val="24"/>
                <w:szCs w:val="24"/>
                <w:lang w:val="mn-MN"/>
              </w:rPr>
            </w:pPr>
            <w:r>
              <w:rPr>
                <w:rFonts w:ascii="Arial" w:eastAsia="Malgun Gothic" w:hAnsi="Arial" w:cs="Arial"/>
                <w:sz w:val="24"/>
                <w:szCs w:val="24"/>
                <w:lang w:val="mn-MN"/>
              </w:rPr>
              <w:t xml:space="preserve"> Улсын төсөв Томилолт  1, 5 сая</w:t>
            </w:r>
          </w:p>
        </w:tc>
        <w:tc>
          <w:tcPr>
            <w:tcW w:w="1980" w:type="dxa"/>
            <w:gridSpan w:val="2"/>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hAnsi="Arial" w:cs="Arial"/>
                <w:sz w:val="24"/>
                <w:szCs w:val="24"/>
                <w:lang w:val="mn-MN"/>
              </w:rPr>
            </w:pPr>
            <w:r>
              <w:rPr>
                <w:rFonts w:ascii="Arial" w:eastAsia="Malgun Gothic" w:hAnsi="Arial" w:cs="Arial"/>
                <w:sz w:val="24"/>
                <w:szCs w:val="24"/>
                <w:lang w:val="mn-MN"/>
              </w:rPr>
              <w:t xml:space="preserve">Сургалтад  </w:t>
            </w:r>
            <w:r>
              <w:rPr>
                <w:rFonts w:ascii="Arial" w:eastAsia="Malgun Gothic" w:hAnsi="Arial" w:cs="Arial"/>
                <w:iCs/>
                <w:sz w:val="24"/>
                <w:szCs w:val="24"/>
                <w:lang w:val="mn-MN"/>
              </w:rPr>
              <w:t>хамруулсан арга зүйчдийн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eastAsia="Malgun Gothic" w:hAnsi="Arial" w:cs="Arial"/>
                <w:sz w:val="24"/>
                <w:szCs w:val="24"/>
                <w:lang w:val="mn-MN"/>
              </w:rPr>
              <w:t>9 арга зүйч</w:t>
            </w:r>
          </w:p>
        </w:tc>
        <w:tc>
          <w:tcPr>
            <w:tcW w:w="18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t>10 арга зүйч</w:t>
            </w:r>
          </w:p>
          <w:p w:rsidR="00D8517B" w:rsidRDefault="00D8517B" w:rsidP="00D8517B">
            <w:pPr>
              <w:spacing w:after="0" w:line="240" w:lineRule="auto"/>
              <w:jc w:val="both"/>
              <w:rPr>
                <w:rFonts w:ascii="Arial" w:hAnsi="Arial" w:cs="Arial"/>
                <w:sz w:val="24"/>
                <w:szCs w:val="24"/>
                <w:lang w:val="mn-MN"/>
              </w:rPr>
            </w:pPr>
          </w:p>
        </w:tc>
        <w:tc>
          <w:tcPr>
            <w:tcW w:w="810" w:type="dxa"/>
            <w:tcBorders>
              <w:top w:val="single" w:sz="4" w:space="0" w:color="auto"/>
              <w:left w:val="single" w:sz="4" w:space="0" w:color="auto"/>
              <w:bottom w:val="single" w:sz="4" w:space="0" w:color="auto"/>
              <w:right w:val="single" w:sz="4" w:space="0" w:color="auto"/>
            </w:tcBorders>
            <w:hideMark/>
          </w:tcPr>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A7A81" w:rsidRDefault="00DA7A81" w:rsidP="00D8517B">
            <w:pPr>
              <w:tabs>
                <w:tab w:val="left" w:pos="3084"/>
              </w:tabs>
              <w:spacing w:after="0" w:line="240" w:lineRule="auto"/>
              <w:rPr>
                <w:rFonts w:ascii="Arial" w:hAnsi="Arial" w:cs="Arial"/>
                <w:sz w:val="24"/>
                <w:szCs w:val="24"/>
              </w:rPr>
            </w:pPr>
          </w:p>
          <w:p w:rsidR="00D8517B" w:rsidRPr="00DA7A81" w:rsidRDefault="00DA7A81" w:rsidP="00D8517B">
            <w:pPr>
              <w:tabs>
                <w:tab w:val="left" w:pos="3084"/>
              </w:tabs>
              <w:spacing w:after="0" w:line="240" w:lineRule="auto"/>
              <w:rPr>
                <w:rFonts w:ascii="Arial" w:eastAsia="Arial Unicode MS" w:hAnsi="Arial" w:cs="Arial"/>
                <w:sz w:val="24"/>
                <w:szCs w:val="24"/>
              </w:rPr>
            </w:pPr>
            <w:r>
              <w:rPr>
                <w:rFonts w:ascii="Arial" w:hAnsi="Arial" w:cs="Arial"/>
                <w:sz w:val="24"/>
                <w:szCs w:val="24"/>
              </w:rPr>
              <w:t>II-IY</w:t>
            </w:r>
          </w:p>
        </w:tc>
        <w:tc>
          <w:tcPr>
            <w:tcW w:w="4140" w:type="dxa"/>
            <w:gridSpan w:val="2"/>
            <w:tcBorders>
              <w:top w:val="single" w:sz="4" w:space="0" w:color="auto"/>
              <w:left w:val="single" w:sz="4" w:space="0" w:color="auto"/>
              <w:bottom w:val="single" w:sz="4" w:space="0" w:color="auto"/>
              <w:right w:val="single" w:sz="4" w:space="0" w:color="auto"/>
            </w:tcBorders>
            <w:hideMark/>
          </w:tcPr>
          <w:p w:rsidR="00DA7A81" w:rsidRDefault="00DA7A81" w:rsidP="00DA7A81">
            <w:pPr>
              <w:tabs>
                <w:tab w:val="left" w:pos="3084"/>
              </w:tabs>
              <w:spacing w:after="0" w:line="240" w:lineRule="auto"/>
              <w:jc w:val="both"/>
              <w:rPr>
                <w:rFonts w:ascii="Arial" w:hAnsi="Arial" w:cs="Arial"/>
                <w:bCs/>
                <w:sz w:val="24"/>
                <w:szCs w:val="24"/>
                <w:lang w:val="mn-MN"/>
              </w:rPr>
            </w:pPr>
            <w:r>
              <w:rPr>
                <w:rFonts w:ascii="Arial" w:hAnsi="Arial" w:cs="Arial"/>
                <w:bCs/>
                <w:sz w:val="24"/>
                <w:szCs w:val="24"/>
                <w:lang w:val="mn-MN"/>
              </w:rPr>
              <w:t>Хүдэр суманд баригдсан спортын цогцолборыг нийгмийн хариуцлагын хүрээнд өөрийн харьяанд шилжүүлэн 3 орон тоог бий болгож 2024 оны байдлаар 9 сум байгууллагын харьяанд санхүүждэг орон тооны 11 арга зүйчтэй ажиллаж байна</w:t>
            </w:r>
          </w:p>
          <w:p w:rsidR="00DA7A81" w:rsidRDefault="00DA7A81" w:rsidP="00DA7A81">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МУЗНийгэмлэг, ОБГазрын аюулгүй ажиллагаа, хүмүүнлэгийн чиглэлийн сургалт</w:t>
            </w:r>
          </w:p>
          <w:p w:rsidR="00DA7A81" w:rsidRDefault="00DA7A81" w:rsidP="00DA7A81">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 xml:space="preserve">БТСУХорооны ББЕХСорилын онлайн сургалт  </w:t>
            </w:r>
          </w:p>
          <w:p w:rsidR="00DA7A81" w:rsidRDefault="00DA7A81" w:rsidP="00DA7A81">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БТСУХороотой хамтарсан шинэ сэргэлтийн бодлого сэдэвт аймгийн хэмжээний нэгдсэн сургалт</w:t>
            </w:r>
          </w:p>
          <w:p w:rsidR="00DA7A81" w:rsidRDefault="00DA7A81" w:rsidP="00DA7A81">
            <w:pPr>
              <w:pStyle w:val="ListParagraph"/>
              <w:numPr>
                <w:ilvl w:val="0"/>
                <w:numId w:val="2"/>
              </w:num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t>Биеийн тамир спортын тогтвортой хөгжил ОУЭШХурал</w:t>
            </w:r>
          </w:p>
          <w:p w:rsidR="00D8517B" w:rsidRDefault="00DA7A81" w:rsidP="00DA7A81">
            <w:pPr>
              <w:tabs>
                <w:tab w:val="left" w:pos="3084"/>
              </w:tabs>
              <w:spacing w:after="0" w:line="240" w:lineRule="auto"/>
              <w:rPr>
                <w:rFonts w:ascii="Arial" w:hAnsi="Arial" w:cs="Arial"/>
                <w:sz w:val="24"/>
                <w:szCs w:val="24"/>
                <w:lang w:val="mn-MN"/>
              </w:rPr>
            </w:pPr>
            <w:r>
              <w:rPr>
                <w:rFonts w:ascii="Arial" w:hAnsi="Arial" w:cs="Arial"/>
                <w:sz w:val="24"/>
                <w:szCs w:val="24"/>
                <w:lang w:val="mn-MN"/>
              </w:rPr>
              <w:t>Төрийн албаны зөвлөлийн сургалтанд 100 хувь хамруулсан</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5.2</w:t>
            </w:r>
          </w:p>
        </w:tc>
        <w:tc>
          <w:tcPr>
            <w:tcW w:w="2016" w:type="dxa"/>
            <w:tcBorders>
              <w:top w:val="single" w:sz="4" w:space="0" w:color="auto"/>
              <w:left w:val="single" w:sz="4" w:space="0" w:color="auto"/>
              <w:bottom w:val="single" w:sz="4" w:space="0" w:color="auto"/>
              <w:right w:val="single" w:sz="4" w:space="0" w:color="auto"/>
            </w:tcBorders>
            <w:hideMark/>
          </w:tcPr>
          <w:p w:rsidR="00D8517B" w:rsidRPr="00DA7A81" w:rsidRDefault="00D8517B" w:rsidP="00DA7A81">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 </w:t>
            </w:r>
            <w:r w:rsidR="00DA7A81">
              <w:rPr>
                <w:rFonts w:ascii="Arial" w:eastAsia="Arial Unicode MS" w:hAnsi="Arial" w:cs="Arial"/>
                <w:sz w:val="24"/>
                <w:szCs w:val="24"/>
                <w:lang w:val="mn-MN"/>
              </w:rPr>
              <w:t xml:space="preserve">Орчин үеийн БТСпортын байгууллага үүсч хөгжсөний 100 жилийн </w:t>
            </w:r>
            <w:r w:rsidR="00DA7A81">
              <w:rPr>
                <w:rFonts w:ascii="Arial" w:eastAsia="Arial Unicode MS" w:hAnsi="Arial" w:cs="Arial"/>
                <w:sz w:val="24"/>
                <w:szCs w:val="24"/>
                <w:lang w:val="mn-MN"/>
              </w:rPr>
              <w:lastRenderedPageBreak/>
              <w:t xml:space="preserve">хүрээнд спорт сонирхогч спортын холбоод багш дасгалжуулагч шүүгчид арга зүйчдыг хамруулсан нэгдсэн зөвөлгөөн зохион байгуулах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lastRenderedPageBreak/>
              <w:t>Улсын төсөв</w:t>
            </w:r>
          </w:p>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t xml:space="preserve"> 12, 5 сая</w:t>
            </w:r>
          </w:p>
        </w:tc>
        <w:tc>
          <w:tcPr>
            <w:tcW w:w="1980" w:type="dxa"/>
            <w:gridSpan w:val="2"/>
            <w:tcBorders>
              <w:top w:val="single" w:sz="4" w:space="0" w:color="auto"/>
              <w:left w:val="single" w:sz="4" w:space="0" w:color="auto"/>
              <w:bottom w:val="single" w:sz="4" w:space="0" w:color="auto"/>
              <w:right w:val="single" w:sz="4" w:space="0" w:color="auto"/>
            </w:tcBorders>
          </w:tcPr>
          <w:p w:rsidR="00D8517B" w:rsidRDefault="00D8517B" w:rsidP="00D8517B">
            <w:pPr>
              <w:spacing w:after="0" w:line="240" w:lineRule="auto"/>
              <w:jc w:val="both"/>
              <w:rPr>
                <w:rFonts w:ascii="Arial" w:eastAsia="Malgun Gothic" w:hAnsi="Arial" w:cs="Arial"/>
                <w:sz w:val="24"/>
                <w:szCs w:val="24"/>
                <w:lang w:val="mn-MN"/>
              </w:rPr>
            </w:pPr>
          </w:p>
          <w:p w:rsidR="00D8517B" w:rsidRDefault="00D8517B" w:rsidP="00D8517B">
            <w:pPr>
              <w:spacing w:after="0" w:line="240" w:lineRule="auto"/>
              <w:jc w:val="both"/>
              <w:rPr>
                <w:rFonts w:ascii="Arial" w:eastAsia="Malgun Gothic" w:hAnsi="Arial" w:cs="Arial"/>
                <w:sz w:val="24"/>
                <w:szCs w:val="24"/>
                <w:lang w:val="mn-MN"/>
              </w:rPr>
            </w:pPr>
          </w:p>
          <w:p w:rsidR="00D8517B" w:rsidRDefault="00D8517B" w:rsidP="00D8517B">
            <w:pPr>
              <w:spacing w:after="0" w:line="240" w:lineRule="auto"/>
              <w:jc w:val="both"/>
              <w:rPr>
                <w:rFonts w:ascii="Arial" w:eastAsia="Malgun Gothic" w:hAnsi="Arial" w:cs="Arial"/>
                <w:sz w:val="24"/>
                <w:szCs w:val="24"/>
                <w:lang w:val="mn-MN"/>
              </w:rPr>
            </w:pPr>
          </w:p>
          <w:p w:rsidR="00D8517B" w:rsidRDefault="00D8517B" w:rsidP="00D8517B">
            <w:pPr>
              <w:spacing w:after="0" w:line="240" w:lineRule="auto"/>
              <w:jc w:val="both"/>
              <w:rPr>
                <w:rFonts w:ascii="Arial" w:eastAsia="Malgun Gothic" w:hAnsi="Arial" w:cs="Arial"/>
                <w:sz w:val="24"/>
                <w:szCs w:val="24"/>
                <w:lang w:val="mn-MN"/>
              </w:rPr>
            </w:pPr>
            <w:r>
              <w:rPr>
                <w:rFonts w:ascii="Arial" w:eastAsia="Malgun Gothic" w:hAnsi="Arial" w:cs="Arial"/>
                <w:sz w:val="24"/>
                <w:szCs w:val="24"/>
                <w:lang w:val="mn-MN"/>
              </w:rPr>
              <w:t xml:space="preserve">Сургалтад  </w:t>
            </w:r>
            <w:r>
              <w:rPr>
                <w:rFonts w:ascii="Arial" w:eastAsia="Malgun Gothic" w:hAnsi="Arial" w:cs="Arial"/>
                <w:iCs/>
                <w:sz w:val="24"/>
                <w:szCs w:val="24"/>
                <w:lang w:val="mn-MN"/>
              </w:rPr>
              <w:t xml:space="preserve">хамруулсан </w:t>
            </w:r>
            <w:r>
              <w:rPr>
                <w:rFonts w:ascii="Arial" w:eastAsia="Malgun Gothic" w:hAnsi="Arial" w:cs="Arial"/>
                <w:iCs/>
                <w:sz w:val="24"/>
                <w:szCs w:val="24"/>
                <w:lang w:val="mn-MN"/>
              </w:rPr>
              <w:lastRenderedPageBreak/>
              <w:t>багш дасгалжуулагчдын тоо</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lastRenderedPageBreak/>
              <w:t>0</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eastAsia="Malgun Gothic" w:hAnsi="Arial" w:cs="Arial"/>
                <w:sz w:val="24"/>
                <w:szCs w:val="24"/>
                <w:lang w:val="mn-MN"/>
              </w:rPr>
            </w:pPr>
            <w:r>
              <w:rPr>
                <w:rFonts w:ascii="Arial" w:eastAsia="Malgun Gothic" w:hAnsi="Arial" w:cs="Arial"/>
                <w:sz w:val="24"/>
                <w:szCs w:val="24"/>
                <w:lang w:val="mn-MN"/>
              </w:rPr>
              <w:t xml:space="preserve">2024 онд  170 багш ажилтануудыг хамруулсан сургалт </w:t>
            </w:r>
            <w:r>
              <w:rPr>
                <w:rFonts w:ascii="Arial" w:eastAsia="Malgun Gothic" w:hAnsi="Arial" w:cs="Arial"/>
                <w:sz w:val="24"/>
                <w:szCs w:val="24"/>
                <w:lang w:val="mn-MN"/>
              </w:rPr>
              <w:lastRenderedPageBreak/>
              <w:t>явагдсан байна.</w:t>
            </w:r>
          </w:p>
        </w:tc>
        <w:tc>
          <w:tcPr>
            <w:tcW w:w="810" w:type="dxa"/>
            <w:tcBorders>
              <w:top w:val="single" w:sz="4" w:space="0" w:color="auto"/>
              <w:left w:val="single" w:sz="4" w:space="0" w:color="auto"/>
              <w:bottom w:val="single" w:sz="4" w:space="0" w:color="auto"/>
              <w:right w:val="single" w:sz="4" w:space="0" w:color="auto"/>
            </w:tcBorders>
          </w:tcPr>
          <w:p w:rsidR="00D8517B" w:rsidRDefault="00D8517B" w:rsidP="00D8517B">
            <w:pPr>
              <w:tabs>
                <w:tab w:val="left" w:pos="291"/>
                <w:tab w:val="left" w:pos="4703"/>
              </w:tabs>
              <w:spacing w:after="0" w:line="240" w:lineRule="auto"/>
              <w:ind w:firstLine="360"/>
              <w:jc w:val="both"/>
              <w:rPr>
                <w:rFonts w:ascii="Arial"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A7A81" w:rsidRDefault="00DA7A81" w:rsidP="00D8517B">
            <w:pPr>
              <w:tabs>
                <w:tab w:val="left" w:pos="3084"/>
              </w:tabs>
              <w:spacing w:after="0" w:line="240" w:lineRule="auto"/>
              <w:rPr>
                <w:rFonts w:ascii="Arial" w:eastAsia="Arial Unicode MS" w:hAnsi="Arial" w:cs="Arial"/>
                <w:sz w:val="24"/>
                <w:szCs w:val="24"/>
              </w:rPr>
            </w:pPr>
          </w:p>
          <w:p w:rsidR="00D8517B" w:rsidRPr="00DA7A81" w:rsidRDefault="00DA7A81" w:rsidP="00D8517B">
            <w:pPr>
              <w:tabs>
                <w:tab w:val="left" w:pos="3084"/>
              </w:tabs>
              <w:spacing w:after="0" w:line="240" w:lineRule="auto"/>
              <w:rPr>
                <w:rFonts w:ascii="Arial" w:eastAsia="Arial Unicode MS" w:hAnsi="Arial" w:cs="Arial"/>
                <w:sz w:val="24"/>
                <w:szCs w:val="24"/>
              </w:rPr>
            </w:pPr>
            <w:r>
              <w:rPr>
                <w:rFonts w:ascii="Arial" w:eastAsia="Arial Unicode MS" w:hAnsi="Arial" w:cs="Arial"/>
                <w:sz w:val="24"/>
                <w:szCs w:val="24"/>
              </w:rPr>
              <w:t>I-IY</w:t>
            </w:r>
          </w:p>
        </w:tc>
        <w:tc>
          <w:tcPr>
            <w:tcW w:w="4140" w:type="dxa"/>
            <w:gridSpan w:val="2"/>
            <w:tcBorders>
              <w:top w:val="single" w:sz="4" w:space="0" w:color="auto"/>
              <w:left w:val="single" w:sz="4" w:space="0" w:color="auto"/>
              <w:bottom w:val="single" w:sz="4" w:space="0" w:color="auto"/>
              <w:right w:val="single" w:sz="4" w:space="0" w:color="auto"/>
            </w:tcBorders>
            <w:hideMark/>
          </w:tcPr>
          <w:p w:rsidR="00DA7A81" w:rsidRDefault="00DA7A81" w:rsidP="00DA7A81">
            <w:pPr>
              <w:tabs>
                <w:tab w:val="left" w:pos="3084"/>
              </w:tabs>
              <w:spacing w:after="0" w:line="240" w:lineRule="auto"/>
              <w:jc w:val="both"/>
              <w:rPr>
                <w:rFonts w:ascii="Arial" w:hAnsi="Arial" w:cs="Arial"/>
                <w:sz w:val="24"/>
                <w:szCs w:val="24"/>
                <w:lang w:val="mn-MN"/>
              </w:rPr>
            </w:pPr>
            <w:r>
              <w:rPr>
                <w:rFonts w:ascii="Arial" w:hAnsi="Arial" w:cs="Arial"/>
                <w:sz w:val="24"/>
                <w:szCs w:val="24"/>
                <w:lang w:val="mn-MN"/>
              </w:rPr>
              <w:lastRenderedPageBreak/>
              <w:t xml:space="preserve">БТСУХороотой хамтарсан шинэ сэргэлтийн бодлого сэдэвт аймгийн хэмжээний нэгдсэн сургалтыг биеийн тамирын багш, спортын холбоодууд, спортын </w:t>
            </w:r>
            <w:r>
              <w:rPr>
                <w:rFonts w:ascii="Arial" w:hAnsi="Arial" w:cs="Arial"/>
                <w:sz w:val="24"/>
                <w:szCs w:val="24"/>
                <w:lang w:val="mn-MN"/>
              </w:rPr>
              <w:lastRenderedPageBreak/>
              <w:t>цогцолбор, сургуулийн өмнөх боловсролын байгууллагын арга зүйч, эрүүл мэндийн газрын арга зүйч эмч нарыг хамруулсан 138 ажилтануудын дунд сургалтыг зохион байгуулсан.</w:t>
            </w:r>
          </w:p>
          <w:p w:rsidR="00D8517B" w:rsidRDefault="00D8517B" w:rsidP="00D8517B">
            <w:pPr>
              <w:tabs>
                <w:tab w:val="left" w:pos="3084"/>
              </w:tabs>
              <w:spacing w:after="0" w:line="240" w:lineRule="auto"/>
              <w:rPr>
                <w:rFonts w:ascii="Arial" w:hAnsi="Arial" w:cs="Arial"/>
                <w:sz w:val="24"/>
                <w:szCs w:val="24"/>
                <w:lang w:val="mn-MN"/>
              </w:rPr>
            </w:pPr>
          </w:p>
        </w:tc>
        <w:tc>
          <w:tcPr>
            <w:tcW w:w="810" w:type="dxa"/>
            <w:gridSpan w:val="11"/>
            <w:tcBorders>
              <w:top w:val="single" w:sz="4" w:space="0" w:color="auto"/>
              <w:left w:val="single" w:sz="4" w:space="0" w:color="auto"/>
              <w:bottom w:val="single" w:sz="4" w:space="0" w:color="auto"/>
              <w:right w:val="single" w:sz="4" w:space="0" w:color="auto"/>
            </w:tcBorders>
          </w:tcPr>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lastRenderedPageBreak/>
              <w:t>90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5.3</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Монгол үндэсний уламжлалт спортьг дэмжин хөгжүүлэх тогтолцоог бэхжүүлэн спортын 4 төрөлт сургалт дасгалжуулалт зохион байгуулах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Орон нутаг төсөв </w:t>
            </w:r>
          </w:p>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2000,0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Үндэсний спортын дугуйлан  ба хичээллэгсдийн тоо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4 холбоо 6 дугуйлан 210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Үндэсний бөх 4</w:t>
            </w:r>
          </w:p>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Сур 2 дугуйлан 250 хүн </w:t>
            </w:r>
          </w:p>
        </w:tc>
        <w:tc>
          <w:tcPr>
            <w:tcW w:w="810" w:type="dxa"/>
            <w:tcBorders>
              <w:top w:val="single" w:sz="4" w:space="0" w:color="auto"/>
              <w:left w:val="single" w:sz="4" w:space="0" w:color="auto"/>
              <w:bottom w:val="single" w:sz="4" w:space="0" w:color="auto"/>
              <w:right w:val="single" w:sz="4" w:space="0" w:color="auto"/>
            </w:tcBorders>
            <w:hideMark/>
          </w:tcPr>
          <w:p w:rsidR="00345AA5" w:rsidRDefault="00345AA5" w:rsidP="00D8517B">
            <w:pPr>
              <w:spacing w:after="0" w:line="240" w:lineRule="auto"/>
              <w:jc w:val="both"/>
              <w:rPr>
                <w:rFonts w:ascii="Arial" w:eastAsia="Arial Unicode MS" w:hAnsi="Arial" w:cs="Arial"/>
                <w:sz w:val="24"/>
                <w:szCs w:val="24"/>
              </w:rPr>
            </w:pPr>
          </w:p>
          <w:p w:rsidR="00345AA5" w:rsidRDefault="00345AA5" w:rsidP="00D8517B">
            <w:pPr>
              <w:spacing w:after="0" w:line="240" w:lineRule="auto"/>
              <w:jc w:val="both"/>
              <w:rPr>
                <w:rFonts w:ascii="Arial" w:eastAsia="Arial Unicode MS" w:hAnsi="Arial" w:cs="Arial"/>
                <w:sz w:val="24"/>
                <w:szCs w:val="24"/>
              </w:rPr>
            </w:pPr>
          </w:p>
          <w:p w:rsidR="00345AA5" w:rsidRDefault="00345AA5" w:rsidP="00D8517B">
            <w:pPr>
              <w:spacing w:after="0" w:line="240" w:lineRule="auto"/>
              <w:jc w:val="both"/>
              <w:rPr>
                <w:rFonts w:ascii="Arial" w:eastAsia="Arial Unicode MS" w:hAnsi="Arial" w:cs="Arial"/>
                <w:sz w:val="24"/>
                <w:szCs w:val="24"/>
              </w:rPr>
            </w:pPr>
          </w:p>
          <w:p w:rsidR="00345AA5" w:rsidRDefault="00345AA5" w:rsidP="00D8517B">
            <w:pPr>
              <w:spacing w:after="0" w:line="240" w:lineRule="auto"/>
              <w:jc w:val="both"/>
              <w:rPr>
                <w:rFonts w:ascii="Arial" w:eastAsia="Arial Unicode MS" w:hAnsi="Arial" w:cs="Arial"/>
                <w:sz w:val="24"/>
                <w:szCs w:val="24"/>
              </w:rPr>
            </w:pPr>
          </w:p>
          <w:p w:rsidR="00D8517B" w:rsidRPr="00345AA5" w:rsidRDefault="00345AA5" w:rsidP="00D8517B">
            <w:pPr>
              <w:spacing w:after="0" w:line="240" w:lineRule="auto"/>
              <w:jc w:val="both"/>
              <w:rPr>
                <w:rFonts w:ascii="Arial" w:eastAsia="Arial Unicode MS" w:hAnsi="Arial" w:cs="Arial"/>
                <w:sz w:val="24"/>
                <w:szCs w:val="24"/>
              </w:rPr>
            </w:pPr>
            <w:r>
              <w:rPr>
                <w:rFonts w:ascii="Arial" w:eastAsia="Arial Unicode MS" w:hAnsi="Arial" w:cs="Arial"/>
                <w:sz w:val="24"/>
                <w:szCs w:val="24"/>
              </w:rPr>
              <w:t>III-IY</w:t>
            </w:r>
          </w:p>
        </w:tc>
        <w:tc>
          <w:tcPr>
            <w:tcW w:w="4140" w:type="dxa"/>
            <w:gridSpan w:val="2"/>
            <w:tcBorders>
              <w:top w:val="single" w:sz="4" w:space="0" w:color="auto"/>
              <w:left w:val="single" w:sz="4" w:space="0" w:color="auto"/>
              <w:bottom w:val="single" w:sz="4" w:space="0" w:color="auto"/>
              <w:right w:val="single" w:sz="4" w:space="0" w:color="auto"/>
            </w:tcBorders>
            <w:hideMark/>
          </w:tcPr>
          <w:p w:rsidR="00D8517B" w:rsidRDefault="00DA7A81"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Үндэсний сур, үндэсний бөхийн төрлөөр улсын аварга болон аймгийн чанартай тэмцээнүүд дээр шүүгчийн сургалтуудыг 4 удаа зохион байгуулсан. Үндэсний спортын 4 төрлийн сургалтанд  845 тамирчин хичээллэж байна.</w:t>
            </w:r>
          </w:p>
        </w:tc>
        <w:tc>
          <w:tcPr>
            <w:tcW w:w="810" w:type="dxa"/>
            <w:gridSpan w:val="11"/>
            <w:tcBorders>
              <w:top w:val="single" w:sz="4" w:space="0" w:color="auto"/>
              <w:left w:val="single" w:sz="4" w:space="0" w:color="auto"/>
              <w:bottom w:val="single" w:sz="4" w:space="0" w:color="auto"/>
              <w:right w:val="single" w:sz="4" w:space="0" w:color="auto"/>
            </w:tcBorders>
          </w:tcPr>
          <w:p w:rsidR="00D8517B" w:rsidRPr="00DA7A81" w:rsidRDefault="00DA7A81"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5.4</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Дасгалжуулагчийн төгсөлтийн дараах сургалтад өсвөрийн шигшээ багийн дасгалжуулагчийг хамруулах </w:t>
            </w:r>
          </w:p>
        </w:tc>
        <w:tc>
          <w:tcPr>
            <w:tcW w:w="9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0</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Төгсөлтийн дараах сургалтын хөтөлбөрийг эзэмшсэн байх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2021 онд 1 багшийг онлайн сургалтанд хамруулж төгсгөсөн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Дасгалжуулагчийн төгсөлтийн дараах сургалтанд үе   шаттайгаар дасгалжуулагчийг хамруулах </w:t>
            </w:r>
          </w:p>
        </w:tc>
        <w:tc>
          <w:tcPr>
            <w:tcW w:w="810" w:type="dxa"/>
            <w:tcBorders>
              <w:top w:val="single" w:sz="4" w:space="0" w:color="auto"/>
              <w:left w:val="single" w:sz="4" w:space="0" w:color="auto"/>
              <w:bottom w:val="single" w:sz="4" w:space="0" w:color="auto"/>
              <w:right w:val="single" w:sz="4" w:space="0" w:color="auto"/>
            </w:tcBorders>
            <w:hideMark/>
          </w:tcPr>
          <w:p w:rsidR="00345AA5" w:rsidRDefault="00345AA5" w:rsidP="00D8517B">
            <w:pPr>
              <w:tabs>
                <w:tab w:val="left" w:pos="3084"/>
              </w:tabs>
              <w:spacing w:after="0" w:line="240" w:lineRule="auto"/>
              <w:jc w:val="both"/>
              <w:rPr>
                <w:rFonts w:ascii="Arial" w:eastAsia="Arial Unicode MS" w:hAnsi="Arial" w:cs="Arial"/>
                <w:sz w:val="24"/>
                <w:szCs w:val="24"/>
              </w:rPr>
            </w:pPr>
          </w:p>
          <w:p w:rsidR="00345AA5" w:rsidRDefault="00345AA5" w:rsidP="00D8517B">
            <w:pPr>
              <w:tabs>
                <w:tab w:val="left" w:pos="3084"/>
              </w:tabs>
              <w:spacing w:after="0" w:line="240" w:lineRule="auto"/>
              <w:jc w:val="both"/>
              <w:rPr>
                <w:rFonts w:ascii="Arial" w:eastAsia="Arial Unicode MS" w:hAnsi="Arial" w:cs="Arial"/>
                <w:sz w:val="24"/>
                <w:szCs w:val="24"/>
              </w:rPr>
            </w:pPr>
          </w:p>
          <w:p w:rsidR="00345AA5" w:rsidRDefault="00345AA5" w:rsidP="00D8517B">
            <w:pPr>
              <w:tabs>
                <w:tab w:val="left" w:pos="3084"/>
              </w:tabs>
              <w:spacing w:after="0" w:line="240" w:lineRule="auto"/>
              <w:jc w:val="both"/>
              <w:rPr>
                <w:rFonts w:ascii="Arial" w:eastAsia="Arial Unicode MS" w:hAnsi="Arial" w:cs="Arial"/>
                <w:sz w:val="24"/>
                <w:szCs w:val="24"/>
              </w:rPr>
            </w:pPr>
          </w:p>
          <w:p w:rsidR="00D8517B" w:rsidRPr="00345AA5" w:rsidRDefault="00345AA5" w:rsidP="00D8517B">
            <w:pPr>
              <w:tabs>
                <w:tab w:val="left" w:pos="3084"/>
              </w:tabs>
              <w:spacing w:after="0" w:line="240" w:lineRule="auto"/>
              <w:jc w:val="both"/>
              <w:rPr>
                <w:rFonts w:ascii="Arial" w:eastAsia="Arial Unicode MS" w:hAnsi="Arial" w:cs="Arial"/>
                <w:sz w:val="24"/>
                <w:szCs w:val="24"/>
              </w:rPr>
            </w:pPr>
            <w:r>
              <w:rPr>
                <w:rFonts w:ascii="Arial" w:eastAsia="Arial Unicode MS" w:hAnsi="Arial" w:cs="Arial"/>
                <w:sz w:val="24"/>
                <w:szCs w:val="24"/>
              </w:rPr>
              <w:t>II-III</w:t>
            </w:r>
          </w:p>
        </w:tc>
        <w:tc>
          <w:tcPr>
            <w:tcW w:w="4125" w:type="dxa"/>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eastAsia="Arial Unicode MS" w:hAnsi="Arial" w:cs="Arial"/>
                <w:sz w:val="24"/>
                <w:szCs w:val="24"/>
                <w:lang w:val="mn-MN"/>
              </w:rPr>
              <w:t>Бээжин хотод мэргэжил дээшлүүлэх сургалтанд 1 арга зүйчийг хамруулан, эрдэм шинжилгээний бага хуралд илтгэл тавьж оролцсон</w:t>
            </w:r>
          </w:p>
        </w:tc>
        <w:tc>
          <w:tcPr>
            <w:tcW w:w="825" w:type="dxa"/>
            <w:gridSpan w:val="12"/>
            <w:tcBorders>
              <w:top w:val="single" w:sz="4" w:space="0" w:color="auto"/>
              <w:left w:val="single" w:sz="4" w:space="0" w:color="auto"/>
              <w:bottom w:val="single" w:sz="4" w:space="0" w:color="auto"/>
              <w:right w:val="single" w:sz="4" w:space="0" w:color="auto"/>
            </w:tcBorders>
          </w:tcPr>
          <w:p w:rsidR="00D8517B" w:rsidRPr="00345AA5" w:rsidRDefault="00345AA5" w:rsidP="00D8517B">
            <w:pPr>
              <w:tabs>
                <w:tab w:val="left" w:pos="3084"/>
              </w:tabs>
              <w:spacing w:after="0" w:line="240" w:lineRule="auto"/>
              <w:rPr>
                <w:rFonts w:ascii="Arial" w:hAnsi="Arial" w:cs="Arial"/>
                <w:sz w:val="24"/>
                <w:szCs w:val="24"/>
              </w:rPr>
            </w:pPr>
            <w:r>
              <w:rPr>
                <w:rFonts w:ascii="Arial" w:hAnsi="Arial" w:cs="Arial"/>
                <w:sz w:val="24"/>
                <w:szCs w:val="24"/>
              </w:rPr>
              <w:t>100</w:t>
            </w:r>
          </w:p>
        </w:tc>
      </w:tr>
      <w:tr w:rsidR="00D8517B" w:rsidTr="00345AA5">
        <w:tc>
          <w:tcPr>
            <w:tcW w:w="684" w:type="dxa"/>
            <w:tcBorders>
              <w:top w:val="single" w:sz="4" w:space="0" w:color="auto"/>
              <w:left w:val="single" w:sz="4" w:space="0" w:color="auto"/>
              <w:bottom w:val="single" w:sz="4" w:space="0" w:color="auto"/>
              <w:right w:val="single" w:sz="4" w:space="0" w:color="auto"/>
            </w:tcBorders>
            <w:hideMark/>
          </w:tcPr>
          <w:p w:rsidR="00D8517B" w:rsidRDefault="00D8517B"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lastRenderedPageBreak/>
              <w:t>5.5</w:t>
            </w:r>
          </w:p>
        </w:tc>
        <w:tc>
          <w:tcPr>
            <w:tcW w:w="2016" w:type="dxa"/>
            <w:tcBorders>
              <w:top w:val="single" w:sz="4" w:space="0" w:color="auto"/>
              <w:left w:val="single" w:sz="4" w:space="0" w:color="auto"/>
              <w:bottom w:val="single" w:sz="4" w:space="0" w:color="auto"/>
              <w:right w:val="single" w:sz="4" w:space="0" w:color="auto"/>
            </w:tcBorders>
            <w:hideMark/>
          </w:tcPr>
          <w:p w:rsidR="00D8517B" w:rsidRDefault="00D8517B" w:rsidP="00D8517B">
            <w:pPr>
              <w:spacing w:after="0" w:line="240" w:lineRule="auto"/>
              <w:jc w:val="both"/>
              <w:rPr>
                <w:rFonts w:ascii="Arial" w:eastAsia="Arial Unicode MS" w:hAnsi="Arial" w:cs="Arial"/>
                <w:sz w:val="24"/>
                <w:szCs w:val="24"/>
                <w:lang w:val="mn-MN"/>
              </w:rPr>
            </w:pPr>
            <w:r>
              <w:rPr>
                <w:rFonts w:ascii="Arial" w:eastAsia="Arial Unicode MS" w:hAnsi="Arial" w:cs="Arial"/>
                <w:sz w:val="24"/>
                <w:szCs w:val="24"/>
                <w:lang w:val="mn-MN"/>
              </w:rPr>
              <w:t xml:space="preserve"> Төрийн албан хаагчийн ажиллах нөхцөл нийгмийн баталгаа аймгийн хөтөлбөрийн дагуу эрх зүйн орчныг бүрдүүлэн ажиллах </w:t>
            </w:r>
          </w:p>
        </w:tc>
        <w:tc>
          <w:tcPr>
            <w:tcW w:w="900" w:type="dxa"/>
            <w:tcBorders>
              <w:top w:val="single" w:sz="4" w:space="0" w:color="auto"/>
              <w:left w:val="single" w:sz="4" w:space="0" w:color="auto"/>
              <w:bottom w:val="single" w:sz="4" w:space="0" w:color="auto"/>
              <w:right w:val="single" w:sz="4" w:space="0" w:color="auto"/>
            </w:tcBorders>
            <w:vAlign w:val="center"/>
          </w:tcPr>
          <w:p w:rsidR="00D8517B" w:rsidRDefault="00D8517B" w:rsidP="00D8517B">
            <w:pPr>
              <w:spacing w:after="0" w:line="240" w:lineRule="auto"/>
              <w:jc w:val="center"/>
              <w:rPr>
                <w:rFonts w:ascii="Arial" w:hAnsi="Arial" w:cs="Arial"/>
                <w:sz w:val="24"/>
                <w:szCs w:val="24"/>
                <w:lang w:val="mn-MN"/>
              </w:rPr>
            </w:pPr>
            <w:r>
              <w:rPr>
                <w:rFonts w:ascii="Arial" w:hAnsi="Arial" w:cs="Arial"/>
                <w:sz w:val="24"/>
                <w:szCs w:val="24"/>
                <w:lang w:val="mn-MN"/>
              </w:rPr>
              <w:t xml:space="preserve">Орон нутаг төсөв </w:t>
            </w:r>
          </w:p>
          <w:p w:rsidR="00D8517B" w:rsidRDefault="00D8517B" w:rsidP="00D8517B">
            <w:pPr>
              <w:spacing w:after="0" w:line="240" w:lineRule="auto"/>
              <w:jc w:val="center"/>
              <w:rPr>
                <w:rFonts w:ascii="Arial" w:hAnsi="Arial" w:cs="Arial"/>
                <w:sz w:val="24"/>
                <w:szCs w:val="24"/>
                <w:lang w:val="mn-MN"/>
              </w:rPr>
            </w:pP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Хөтөлбөрийн хэрэгжилтээр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 xml:space="preserve">Тухайн ондоо хэрэгжүүлж байсан </w:t>
            </w:r>
          </w:p>
        </w:tc>
        <w:tc>
          <w:tcPr>
            <w:tcW w:w="1800" w:type="dxa"/>
            <w:tcBorders>
              <w:top w:val="single" w:sz="4" w:space="0" w:color="auto"/>
              <w:left w:val="single" w:sz="4" w:space="0" w:color="auto"/>
              <w:bottom w:val="single" w:sz="4" w:space="0" w:color="auto"/>
              <w:right w:val="single" w:sz="4" w:space="0" w:color="auto"/>
            </w:tcBorders>
            <w:vAlign w:val="center"/>
            <w:hideMark/>
          </w:tcPr>
          <w:p w:rsidR="00D8517B" w:rsidRDefault="00D8517B" w:rsidP="00D8517B">
            <w:pPr>
              <w:spacing w:after="0" w:line="240" w:lineRule="auto"/>
              <w:jc w:val="both"/>
              <w:rPr>
                <w:rFonts w:ascii="Arial" w:hAnsi="Arial" w:cs="Arial"/>
                <w:sz w:val="24"/>
                <w:szCs w:val="24"/>
                <w:lang w:val="mn-MN"/>
              </w:rPr>
            </w:pPr>
            <w:r>
              <w:rPr>
                <w:rFonts w:ascii="Arial" w:hAnsi="Arial" w:cs="Arial"/>
                <w:sz w:val="24"/>
                <w:szCs w:val="24"/>
                <w:lang w:val="mn-MN"/>
              </w:rPr>
              <w:t>Нийт 57 ажилтаны нийгмийн асуудлыг шийдвэрлэх</w:t>
            </w:r>
          </w:p>
        </w:tc>
        <w:tc>
          <w:tcPr>
            <w:tcW w:w="810" w:type="dxa"/>
            <w:tcBorders>
              <w:top w:val="single" w:sz="4" w:space="0" w:color="auto"/>
              <w:left w:val="single" w:sz="4" w:space="0" w:color="auto"/>
              <w:bottom w:val="single" w:sz="4" w:space="0" w:color="auto"/>
              <w:right w:val="single" w:sz="4" w:space="0" w:color="auto"/>
            </w:tcBorders>
            <w:hideMark/>
          </w:tcPr>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345AA5" w:rsidRDefault="00345AA5" w:rsidP="00D8517B">
            <w:pPr>
              <w:tabs>
                <w:tab w:val="left" w:pos="3084"/>
              </w:tabs>
              <w:spacing w:after="0" w:line="240" w:lineRule="auto"/>
              <w:rPr>
                <w:rFonts w:ascii="Arial" w:eastAsia="Arial Unicode MS" w:hAnsi="Arial" w:cs="Arial"/>
                <w:sz w:val="24"/>
                <w:szCs w:val="24"/>
              </w:rPr>
            </w:pPr>
          </w:p>
          <w:p w:rsidR="00D8517B" w:rsidRPr="00345AA5" w:rsidRDefault="00345AA5" w:rsidP="00D8517B">
            <w:pPr>
              <w:tabs>
                <w:tab w:val="left" w:pos="3084"/>
              </w:tabs>
              <w:spacing w:after="0" w:line="240" w:lineRule="auto"/>
              <w:rPr>
                <w:rFonts w:ascii="Arial" w:eastAsia="Arial Unicode MS" w:hAnsi="Arial" w:cs="Arial"/>
                <w:sz w:val="24"/>
                <w:szCs w:val="24"/>
              </w:rPr>
            </w:pPr>
            <w:r>
              <w:rPr>
                <w:rFonts w:ascii="Arial" w:eastAsia="Arial Unicode MS" w:hAnsi="Arial" w:cs="Arial"/>
                <w:sz w:val="24"/>
                <w:szCs w:val="24"/>
              </w:rPr>
              <w:t>I-IY</w:t>
            </w:r>
          </w:p>
        </w:tc>
        <w:tc>
          <w:tcPr>
            <w:tcW w:w="4125" w:type="dxa"/>
            <w:tcBorders>
              <w:top w:val="single" w:sz="4" w:space="0" w:color="auto"/>
              <w:left w:val="single" w:sz="4" w:space="0" w:color="auto"/>
              <w:bottom w:val="single" w:sz="4" w:space="0" w:color="auto"/>
              <w:right w:val="single" w:sz="4" w:space="0" w:color="auto"/>
            </w:tcBorders>
          </w:tcPr>
          <w:p w:rsidR="00D8517B" w:rsidRDefault="00345AA5" w:rsidP="00D8517B">
            <w:pPr>
              <w:tabs>
                <w:tab w:val="left" w:pos="3084"/>
              </w:tabs>
              <w:spacing w:after="0" w:line="240" w:lineRule="auto"/>
              <w:rPr>
                <w:rFonts w:ascii="Arial" w:hAnsi="Arial" w:cs="Arial"/>
                <w:sz w:val="24"/>
                <w:szCs w:val="24"/>
                <w:lang w:val="mn-MN"/>
              </w:rPr>
            </w:pPr>
            <w:r>
              <w:rPr>
                <w:rFonts w:ascii="Arial" w:hAnsi="Arial" w:cs="Arial"/>
                <w:sz w:val="24"/>
                <w:szCs w:val="24"/>
                <w:lang w:val="mn-MN"/>
              </w:rPr>
              <w:t xml:space="preserve">Төрийн албан хаагчийн сургалт, ажиллах нөхцөл, нийгмийн баталгаагаар хангах, мэдлэг мэргэжлийг дээшлүүлэх чиглэлээр Нийгмийн халамж үйлчилгээний газар, ОБГазар, БТСУХороо, ТАЗөвлөл, мэргэжил дээшлүүлэх сургалтуудад  мэргэжилтнүүдийг урьж бүх ажилчдын дунд 7 удаагийн сургалтыг зохион байгуулсан. Мөн ажиллах нөхцөл нийгмийн баталгааг хангах чиглэлээр ажлын туршлага, ур чадварыг харгалзан 25-40хувь хүртэл нийт ажилчдын 80 хувьд ур чадвар, үр дүнгийн урамшууллыг улирал бүр олгож ажилласан. 2024 онд шинэчилсэн бүтцээр байгуулллага нийт 63 орон тоотой ажиллаж байна.   </w:t>
            </w:r>
          </w:p>
        </w:tc>
        <w:tc>
          <w:tcPr>
            <w:tcW w:w="825" w:type="dxa"/>
            <w:gridSpan w:val="12"/>
            <w:tcBorders>
              <w:top w:val="single" w:sz="4" w:space="0" w:color="auto"/>
              <w:left w:val="single" w:sz="4" w:space="0" w:color="auto"/>
              <w:bottom w:val="single" w:sz="4" w:space="0" w:color="auto"/>
              <w:right w:val="single" w:sz="4" w:space="0" w:color="auto"/>
            </w:tcBorders>
          </w:tcPr>
          <w:p w:rsidR="00D8517B" w:rsidRPr="00345AA5" w:rsidRDefault="00345AA5" w:rsidP="00D8517B">
            <w:pPr>
              <w:tabs>
                <w:tab w:val="left" w:pos="3084"/>
              </w:tabs>
              <w:spacing w:after="0" w:line="240" w:lineRule="auto"/>
              <w:rPr>
                <w:rFonts w:ascii="Arial" w:hAnsi="Arial" w:cs="Arial"/>
                <w:sz w:val="24"/>
                <w:szCs w:val="24"/>
              </w:rPr>
            </w:pPr>
            <w:r>
              <w:rPr>
                <w:rFonts w:ascii="Arial" w:hAnsi="Arial" w:cs="Arial"/>
                <w:sz w:val="24"/>
                <w:szCs w:val="24"/>
              </w:rPr>
              <w:t>100</w:t>
            </w:r>
          </w:p>
        </w:tc>
      </w:tr>
    </w:tbl>
    <w:p w:rsidR="004B1A0A" w:rsidRDefault="004B1A0A" w:rsidP="00EA4FB5">
      <w:pPr>
        <w:tabs>
          <w:tab w:val="left" w:pos="3084"/>
        </w:tabs>
        <w:spacing w:after="0" w:line="240" w:lineRule="auto"/>
        <w:ind w:left="-1440"/>
        <w:rPr>
          <w:rFonts w:ascii="Arial" w:hAnsi="Arial" w:cs="Arial"/>
          <w:sz w:val="24"/>
          <w:szCs w:val="24"/>
          <w:lang w:val="mn-MN"/>
        </w:rPr>
      </w:pPr>
    </w:p>
    <w:p w:rsidR="004B1A0A" w:rsidRDefault="004B1A0A" w:rsidP="00EA4FB5">
      <w:pPr>
        <w:tabs>
          <w:tab w:val="left" w:pos="3084"/>
        </w:tabs>
        <w:spacing w:after="0" w:line="240" w:lineRule="auto"/>
        <w:ind w:left="-1440"/>
        <w:rPr>
          <w:rFonts w:ascii="Arial" w:hAnsi="Arial" w:cs="Arial"/>
          <w:sz w:val="24"/>
          <w:szCs w:val="24"/>
          <w:lang w:val="mn-MN"/>
        </w:rPr>
      </w:pPr>
    </w:p>
    <w:p w:rsidR="004B1A0A" w:rsidRDefault="004B1A0A" w:rsidP="00EA4FB5">
      <w:pPr>
        <w:tabs>
          <w:tab w:val="left" w:pos="3084"/>
        </w:tabs>
        <w:spacing w:after="0" w:line="240" w:lineRule="auto"/>
        <w:ind w:left="-1440"/>
        <w:rPr>
          <w:rFonts w:ascii="Arial" w:hAnsi="Arial" w:cs="Arial"/>
          <w:sz w:val="24"/>
          <w:szCs w:val="24"/>
          <w:lang w:val="mn-MN"/>
        </w:rPr>
      </w:pPr>
    </w:p>
    <w:p w:rsidR="00EA4FB5" w:rsidRDefault="00EA4FB5" w:rsidP="00EA4FB5">
      <w:pPr>
        <w:tabs>
          <w:tab w:val="left" w:pos="3084"/>
        </w:tabs>
        <w:spacing w:after="0" w:line="240" w:lineRule="auto"/>
        <w:ind w:left="-1440"/>
        <w:rPr>
          <w:rFonts w:ascii="Arial" w:hAnsi="Arial" w:cs="Arial"/>
          <w:sz w:val="24"/>
          <w:szCs w:val="24"/>
          <w:lang w:val="mn-MN"/>
        </w:rPr>
      </w:pPr>
      <w:r>
        <w:rPr>
          <w:rFonts w:ascii="Arial" w:hAnsi="Arial" w:cs="Arial"/>
          <w:sz w:val="24"/>
          <w:szCs w:val="24"/>
          <w:lang w:val="mn-MN"/>
        </w:rPr>
        <w:t xml:space="preserve">                                             </w:t>
      </w:r>
    </w:p>
    <w:p w:rsidR="00EA4FB5" w:rsidRDefault="00EA4FB5" w:rsidP="00EA4FB5">
      <w:pPr>
        <w:tabs>
          <w:tab w:val="left" w:pos="4445"/>
        </w:tabs>
        <w:spacing w:after="0" w:line="240" w:lineRule="auto"/>
        <w:ind w:left="-1440"/>
        <w:rPr>
          <w:rFonts w:ascii="Arial" w:hAnsi="Arial" w:cs="Arial"/>
          <w:sz w:val="24"/>
          <w:szCs w:val="24"/>
          <w:lang w:val="mn-MN"/>
        </w:rPr>
      </w:pPr>
      <w:r>
        <w:rPr>
          <w:rFonts w:ascii="Arial" w:hAnsi="Arial" w:cs="Arial"/>
          <w:sz w:val="24"/>
          <w:szCs w:val="24"/>
          <w:lang w:val="mn-MN"/>
        </w:rPr>
        <w:tab/>
        <w:t>БИЕЛЭЛТИЙГ ГАРГАСАН ..................................</w:t>
      </w:r>
    </w:p>
    <w:p w:rsidR="00345AA5" w:rsidRDefault="00345AA5" w:rsidP="00EA4FB5">
      <w:pPr>
        <w:tabs>
          <w:tab w:val="left" w:pos="4445"/>
        </w:tabs>
        <w:spacing w:after="0" w:line="240" w:lineRule="auto"/>
        <w:ind w:left="-1440"/>
        <w:rPr>
          <w:rFonts w:ascii="Arial" w:hAnsi="Arial" w:cs="Arial"/>
          <w:sz w:val="24"/>
          <w:szCs w:val="24"/>
          <w:lang w:val="mn-MN"/>
        </w:rPr>
      </w:pPr>
    </w:p>
    <w:p w:rsidR="00345AA5" w:rsidRPr="00345AA5" w:rsidRDefault="00345AA5" w:rsidP="00345AA5">
      <w:pPr>
        <w:tabs>
          <w:tab w:val="left" w:pos="3240"/>
        </w:tabs>
        <w:spacing w:after="0" w:line="240" w:lineRule="auto"/>
        <w:ind w:left="-810"/>
        <w:rPr>
          <w:rFonts w:ascii="Arial" w:hAnsi="Arial" w:cs="Arial"/>
          <w:sz w:val="24"/>
          <w:szCs w:val="24"/>
          <w:lang w:val="mn-MN"/>
        </w:rPr>
      </w:pPr>
      <w:r>
        <w:rPr>
          <w:rFonts w:ascii="Arial" w:hAnsi="Arial" w:cs="Arial"/>
          <w:sz w:val="24"/>
          <w:szCs w:val="24"/>
        </w:rPr>
        <w:t xml:space="preserve">                                                             </w:t>
      </w:r>
      <w:r>
        <w:rPr>
          <w:rFonts w:ascii="Arial" w:hAnsi="Arial" w:cs="Arial"/>
          <w:sz w:val="24"/>
          <w:szCs w:val="24"/>
          <w:lang w:val="mn-MN"/>
        </w:rPr>
        <w:t xml:space="preserve">      </w:t>
      </w:r>
      <w:r>
        <w:rPr>
          <w:rFonts w:ascii="Arial" w:hAnsi="Arial" w:cs="Arial"/>
          <w:sz w:val="24"/>
          <w:szCs w:val="24"/>
        </w:rPr>
        <w:t xml:space="preserve">  </w:t>
      </w:r>
      <w:r>
        <w:rPr>
          <w:rFonts w:ascii="Arial" w:hAnsi="Arial" w:cs="Arial"/>
          <w:sz w:val="24"/>
          <w:szCs w:val="24"/>
          <w:lang w:val="mn-MN"/>
        </w:rPr>
        <w:t xml:space="preserve">БИЕИЙН ТАМИР СПОРТЫН ГАЗРЫН ДАРГА </w:t>
      </w:r>
    </w:p>
    <w:p w:rsidR="00345AA5" w:rsidRDefault="00345AA5" w:rsidP="00EA4FB5">
      <w:pPr>
        <w:tabs>
          <w:tab w:val="left" w:pos="4445"/>
        </w:tabs>
        <w:spacing w:after="0" w:line="240" w:lineRule="auto"/>
        <w:ind w:left="-1440"/>
        <w:rPr>
          <w:rFonts w:ascii="Arial" w:hAnsi="Arial" w:cs="Arial"/>
          <w:sz w:val="24"/>
          <w:szCs w:val="24"/>
          <w:lang w:val="mn-MN"/>
        </w:rPr>
      </w:pPr>
    </w:p>
    <w:p w:rsidR="00D8517B" w:rsidRDefault="00345AA5" w:rsidP="00EA4FB5">
      <w:pPr>
        <w:jc w:val="center"/>
      </w:pPr>
      <w:r>
        <w:rPr>
          <w:rFonts w:ascii="Arial" w:hAnsi="Arial" w:cs="Arial"/>
          <w:sz w:val="24"/>
          <w:szCs w:val="24"/>
        </w:rPr>
        <w:t xml:space="preserve">     </w:t>
      </w:r>
      <w:r w:rsidR="00EA4FB5">
        <w:rPr>
          <w:rFonts w:ascii="Arial" w:hAnsi="Arial" w:cs="Arial"/>
          <w:sz w:val="24"/>
          <w:szCs w:val="24"/>
          <w:lang w:val="mn-MN"/>
        </w:rPr>
        <w:t>ХЯНАСАН ................................................</w:t>
      </w:r>
    </w:p>
    <w:sectPr w:rsidR="00D8517B" w:rsidSect="00EA4FB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Mon">
    <w:panose1 w:val="020B05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C607A"/>
    <w:multiLevelType w:val="hybridMultilevel"/>
    <w:tmpl w:val="3B1AE4D4"/>
    <w:lvl w:ilvl="0" w:tplc="F85CA52C">
      <w:start w:val="10"/>
      <w:numFmt w:val="bullet"/>
      <w:lvlText w:val="-"/>
      <w:lvlJc w:val="left"/>
      <w:pPr>
        <w:ind w:left="720" w:hanging="360"/>
      </w:pPr>
      <w:rPr>
        <w:rFonts w:ascii="Arial" w:eastAsiaTheme="minorHAnsi" w:hAnsi="Arial" w:cs="Arial"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9AB3718"/>
    <w:multiLevelType w:val="hybridMultilevel"/>
    <w:tmpl w:val="7F30F15C"/>
    <w:lvl w:ilvl="0" w:tplc="0409000D">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690D548B"/>
    <w:multiLevelType w:val="hybridMultilevel"/>
    <w:tmpl w:val="386601AE"/>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3" w15:restartNumberingAfterBreak="0">
    <w:nsid w:val="7C465606"/>
    <w:multiLevelType w:val="hybridMultilevel"/>
    <w:tmpl w:val="D75ED5B2"/>
    <w:lvl w:ilvl="0" w:tplc="0409000D">
      <w:start w:val="1"/>
      <w:numFmt w:val="bullet"/>
      <w:lvlText w:val=""/>
      <w:lvlJc w:val="left"/>
      <w:pPr>
        <w:ind w:left="780" w:hanging="360"/>
      </w:pPr>
      <w:rPr>
        <w:rFonts w:ascii="Wingdings" w:hAnsi="Wingdings"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num w:numId="1">
    <w:abstractNumId w:val="0"/>
  </w:num>
  <w:num w:numId="2">
    <w:abstractNumId w:val="0"/>
  </w:num>
  <w:num w:numId="3">
    <w:abstractNumId w:val="2"/>
  </w:num>
  <w:num w:numId="4">
    <w:abstractNumId w:val="2"/>
  </w:num>
  <w:num w:numId="5">
    <w:abstractNumId w:val="3"/>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FB5"/>
    <w:rsid w:val="000A1901"/>
    <w:rsid w:val="00345AA5"/>
    <w:rsid w:val="00470320"/>
    <w:rsid w:val="004B1A0A"/>
    <w:rsid w:val="006974D8"/>
    <w:rsid w:val="00747A79"/>
    <w:rsid w:val="00752A2C"/>
    <w:rsid w:val="007A01CC"/>
    <w:rsid w:val="00942356"/>
    <w:rsid w:val="00D8517B"/>
    <w:rsid w:val="00DA7A81"/>
    <w:rsid w:val="00EA4F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96F712-76A8-4E5F-AD41-321FE1E8C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FB5"/>
    <w:pPr>
      <w:spacing w:after="200" w:line="276" w:lineRule="auto"/>
    </w:pPr>
  </w:style>
  <w:style w:type="paragraph" w:styleId="Heading1">
    <w:name w:val="heading 1"/>
    <w:basedOn w:val="Normal"/>
    <w:next w:val="Normal"/>
    <w:link w:val="Heading1Char"/>
    <w:uiPriority w:val="9"/>
    <w:qFormat/>
    <w:rsid w:val="00EA4FB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A4F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A4F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A4FB5"/>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4FB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A4F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EA4FB5"/>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EA4FB5"/>
    <w:rPr>
      <w:rFonts w:asciiTheme="majorHAnsi" w:eastAsiaTheme="majorEastAsia" w:hAnsiTheme="majorHAnsi" w:cstheme="majorBidi"/>
      <w:i/>
      <w:iCs/>
      <w:color w:val="2E74B5" w:themeColor="accent1" w:themeShade="BF"/>
    </w:rPr>
  </w:style>
  <w:style w:type="character" w:customStyle="1" w:styleId="NormalWebChar">
    <w:name w:val="Normal (Web) Char"/>
    <w:link w:val="NormalWeb"/>
    <w:uiPriority w:val="99"/>
    <w:semiHidden/>
    <w:locked/>
    <w:rsid w:val="00EA4FB5"/>
    <w:rPr>
      <w:rFonts w:ascii="Times New Roman" w:eastAsia="Times New Roman" w:hAnsi="Times New Roman" w:cs="Times New Roman"/>
      <w:sz w:val="24"/>
      <w:szCs w:val="24"/>
    </w:rPr>
  </w:style>
  <w:style w:type="paragraph" w:styleId="NormalWeb">
    <w:name w:val="Normal (Web)"/>
    <w:basedOn w:val="Normal"/>
    <w:link w:val="NormalWebChar"/>
    <w:uiPriority w:val="99"/>
    <w:semiHidden/>
    <w:unhideWhenUsed/>
    <w:rsid w:val="00EA4FB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A4F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A4FB5"/>
  </w:style>
  <w:style w:type="paragraph" w:styleId="Footer">
    <w:name w:val="footer"/>
    <w:basedOn w:val="Normal"/>
    <w:link w:val="FooterChar"/>
    <w:uiPriority w:val="99"/>
    <w:semiHidden/>
    <w:unhideWhenUsed/>
    <w:rsid w:val="00EA4FB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A4FB5"/>
  </w:style>
  <w:style w:type="paragraph" w:styleId="Caption">
    <w:name w:val="caption"/>
    <w:basedOn w:val="Normal"/>
    <w:next w:val="Normal"/>
    <w:uiPriority w:val="35"/>
    <w:semiHidden/>
    <w:unhideWhenUsed/>
    <w:qFormat/>
    <w:rsid w:val="00EA4FB5"/>
    <w:pPr>
      <w:spacing w:line="240" w:lineRule="auto"/>
    </w:pPr>
    <w:rPr>
      <w:i/>
      <w:iCs/>
      <w:color w:val="44546A" w:themeColor="text2"/>
      <w:sz w:val="18"/>
      <w:szCs w:val="18"/>
    </w:rPr>
  </w:style>
  <w:style w:type="paragraph" w:styleId="BodyTextIndent">
    <w:name w:val="Body Text Indent"/>
    <w:basedOn w:val="Normal"/>
    <w:link w:val="BodyTextIndentChar"/>
    <w:uiPriority w:val="99"/>
    <w:unhideWhenUsed/>
    <w:rsid w:val="00EA4FB5"/>
    <w:pPr>
      <w:spacing w:after="0" w:line="240" w:lineRule="auto"/>
      <w:ind w:firstLine="720"/>
      <w:jc w:val="both"/>
    </w:pPr>
    <w:rPr>
      <w:rFonts w:ascii="Arial Mon" w:eastAsia="Times New Roman" w:hAnsi="Arial Mon" w:cs="Times New Roman"/>
      <w:sz w:val="24"/>
      <w:szCs w:val="24"/>
    </w:rPr>
  </w:style>
  <w:style w:type="character" w:customStyle="1" w:styleId="BodyTextIndentChar">
    <w:name w:val="Body Text Indent Char"/>
    <w:basedOn w:val="DefaultParagraphFont"/>
    <w:link w:val="BodyTextIndent"/>
    <w:uiPriority w:val="99"/>
    <w:rsid w:val="00EA4FB5"/>
    <w:rPr>
      <w:rFonts w:ascii="Arial Mon" w:eastAsia="Times New Roman" w:hAnsi="Arial Mon" w:cs="Times New Roman"/>
      <w:sz w:val="24"/>
      <w:szCs w:val="24"/>
    </w:rPr>
  </w:style>
  <w:style w:type="paragraph" w:styleId="BodyTextFirstIndent2">
    <w:name w:val="Body Text First Indent 2"/>
    <w:basedOn w:val="BodyTextIndent"/>
    <w:link w:val="BodyTextFirstIndent2Char"/>
    <w:uiPriority w:val="99"/>
    <w:semiHidden/>
    <w:unhideWhenUsed/>
    <w:rsid w:val="00EA4FB5"/>
    <w:pPr>
      <w:spacing w:after="200" w:line="276" w:lineRule="auto"/>
      <w:ind w:left="360" w:firstLine="360"/>
      <w:jc w:val="left"/>
    </w:pPr>
    <w:rPr>
      <w:rFonts w:asciiTheme="minorHAnsi" w:eastAsiaTheme="minorHAnsi" w:hAnsiTheme="minorHAnsi" w:cstheme="minorBidi"/>
      <w:sz w:val="22"/>
      <w:szCs w:val="22"/>
    </w:rPr>
  </w:style>
  <w:style w:type="character" w:customStyle="1" w:styleId="BodyTextFirstIndent2Char">
    <w:name w:val="Body Text First Indent 2 Char"/>
    <w:basedOn w:val="BodyTextIndentChar"/>
    <w:link w:val="BodyTextFirstIndent2"/>
    <w:uiPriority w:val="99"/>
    <w:semiHidden/>
    <w:rsid w:val="00EA4FB5"/>
    <w:rPr>
      <w:rFonts w:ascii="Arial Mon" w:eastAsia="Times New Roman" w:hAnsi="Arial Mon" w:cs="Times New Roman"/>
      <w:sz w:val="24"/>
      <w:szCs w:val="24"/>
    </w:rPr>
  </w:style>
  <w:style w:type="paragraph" w:styleId="BalloonText">
    <w:name w:val="Balloon Text"/>
    <w:basedOn w:val="Normal"/>
    <w:link w:val="BalloonTextChar"/>
    <w:uiPriority w:val="99"/>
    <w:semiHidden/>
    <w:unhideWhenUsed/>
    <w:rsid w:val="00EA4FB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4FB5"/>
    <w:rPr>
      <w:rFonts w:ascii="Segoe UI" w:hAnsi="Segoe UI" w:cs="Segoe UI"/>
      <w:sz w:val="18"/>
      <w:szCs w:val="18"/>
    </w:rPr>
  </w:style>
  <w:style w:type="character" w:customStyle="1" w:styleId="ListParagraphChar">
    <w:name w:val="List Paragraph Char"/>
    <w:aliases w:val="List Paragraph1 Char,List Paragraph Num Char,Дэд гарчиг Char,Paragraph Char,IBL List Paragraph Char,Colorful List - Accent 11 Char,List Paragraph (numbered (a)) Char,Bullets Char,List Paragraph nowy Char,References Char"/>
    <w:basedOn w:val="DefaultParagraphFont"/>
    <w:link w:val="ListParagraph"/>
    <w:uiPriority w:val="34"/>
    <w:locked/>
    <w:rsid w:val="00EA4FB5"/>
  </w:style>
  <w:style w:type="paragraph" w:styleId="ListParagraph">
    <w:name w:val="List Paragraph"/>
    <w:aliases w:val="List Paragraph1,List Paragraph Num,Дэд гарчиг,Paragraph,IBL List Paragraph,Colorful List - Accent 11,List Paragraph (numbered (a)),Bullets,List Paragraph nowy,References,Numbered List Paragraph,Subtitle1,Subtitle11,Subtitle111"/>
    <w:basedOn w:val="Normal"/>
    <w:link w:val="ListParagraphChar"/>
    <w:uiPriority w:val="34"/>
    <w:qFormat/>
    <w:rsid w:val="00EA4FB5"/>
    <w:pPr>
      <w:ind w:left="720"/>
      <w:contextualSpacing/>
    </w:pPr>
  </w:style>
  <w:style w:type="table" w:styleId="TableGrid">
    <w:name w:val="Table Grid"/>
    <w:basedOn w:val="TableNormal"/>
    <w:uiPriority w:val="39"/>
    <w:rsid w:val="00EA4FB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97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4790</Words>
  <Characters>27305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8</cp:revision>
  <dcterms:created xsi:type="dcterms:W3CDTF">2024-06-14T05:20:00Z</dcterms:created>
  <dcterms:modified xsi:type="dcterms:W3CDTF">2024-06-20T03:51:00Z</dcterms:modified>
</cp:coreProperties>
</file>